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FA" w:rsidRPr="00E973FA" w:rsidRDefault="00E973FA" w:rsidP="00E973FA">
      <w:pPr>
        <w:spacing w:beforeLines="200" w:before="760" w:line="360" w:lineRule="auto"/>
        <w:jc w:val="center"/>
        <w:rPr>
          <w:rFonts w:ascii="黑体" w:eastAsia="黑体" w:hAnsi="Times New Roman" w:cs="Times New Roman" w:hint="eastAsia"/>
          <w:b/>
          <w:sz w:val="44"/>
          <w:szCs w:val="20"/>
        </w:rPr>
      </w:pPr>
      <w:r w:rsidRPr="00E973FA">
        <w:rPr>
          <w:rFonts w:ascii="黑体" w:eastAsia="黑体" w:hAnsi="Times New Roman" w:cs="Times New Roman" w:hint="eastAsia"/>
          <w:b/>
          <w:sz w:val="44"/>
          <w:szCs w:val="20"/>
        </w:rPr>
        <w:t>安徽省水电有限责任公司岩湾分公司</w:t>
      </w:r>
    </w:p>
    <w:p w:rsidR="00E973FA" w:rsidRPr="00E973FA" w:rsidRDefault="00E973FA" w:rsidP="00E973FA">
      <w:pPr>
        <w:spacing w:line="360" w:lineRule="auto"/>
        <w:jc w:val="center"/>
        <w:rPr>
          <w:rFonts w:ascii="黑体" w:eastAsia="黑体" w:hAnsi="Times New Roman" w:cs="Times New Roman" w:hint="eastAsia"/>
          <w:b/>
          <w:sz w:val="44"/>
          <w:szCs w:val="20"/>
        </w:rPr>
      </w:pPr>
      <w:r w:rsidRPr="00E973FA">
        <w:rPr>
          <w:rFonts w:ascii="黑体" w:eastAsia="黑体" w:hAnsi="Times New Roman" w:cs="Times New Roman" w:hint="eastAsia"/>
          <w:b/>
          <w:sz w:val="44"/>
          <w:szCs w:val="20"/>
        </w:rPr>
        <w:t>岩湾水电站直流控制屏采购</w:t>
      </w:r>
    </w:p>
    <w:p w:rsidR="00E973FA" w:rsidRPr="00E973FA" w:rsidRDefault="00E973FA" w:rsidP="00E973FA">
      <w:pPr>
        <w:spacing w:beforeLines="200" w:before="760" w:afterLines="50" w:after="190" w:line="360" w:lineRule="auto"/>
        <w:jc w:val="center"/>
        <w:rPr>
          <w:rFonts w:ascii="黑体" w:eastAsia="黑体" w:hAnsi="Times New Roman" w:cs="Times New Roman"/>
          <w:b/>
          <w:sz w:val="56"/>
          <w:szCs w:val="20"/>
        </w:rPr>
      </w:pPr>
    </w:p>
    <w:p w:rsidR="00E973FA" w:rsidRPr="00E973FA" w:rsidRDefault="00E973FA" w:rsidP="00E973FA">
      <w:pPr>
        <w:spacing w:beforeLines="200" w:before="760" w:afterLines="50" w:after="190" w:line="360" w:lineRule="auto"/>
        <w:jc w:val="center"/>
        <w:rPr>
          <w:rFonts w:ascii="黑体" w:eastAsia="黑体" w:hAnsi="Times New Roman" w:cs="Times New Roman"/>
          <w:b/>
          <w:sz w:val="56"/>
          <w:szCs w:val="20"/>
        </w:rPr>
      </w:pPr>
    </w:p>
    <w:p w:rsidR="00E973FA" w:rsidRPr="00E973FA" w:rsidRDefault="00E973FA" w:rsidP="00E973FA">
      <w:pPr>
        <w:spacing w:beforeLines="200" w:before="760" w:afterLines="50" w:after="190" w:line="360" w:lineRule="auto"/>
        <w:jc w:val="center"/>
        <w:rPr>
          <w:rFonts w:ascii="黑体" w:eastAsia="黑体" w:hAnsi="Times New Roman" w:cs="Times New Roman" w:hint="eastAsia"/>
          <w:b/>
          <w:sz w:val="56"/>
          <w:szCs w:val="20"/>
        </w:rPr>
      </w:pPr>
      <w:r w:rsidRPr="00E973FA">
        <w:rPr>
          <w:rFonts w:ascii="黑体" w:eastAsia="黑体" w:hAnsi="Times New Roman" w:cs="Times New Roman" w:hint="eastAsia"/>
          <w:b/>
          <w:sz w:val="56"/>
          <w:szCs w:val="20"/>
        </w:rPr>
        <w:t>技术规范书</w:t>
      </w:r>
    </w:p>
    <w:p w:rsidR="00E973FA" w:rsidRPr="00E973FA" w:rsidRDefault="00E973FA" w:rsidP="00E973FA">
      <w:pPr>
        <w:spacing w:line="360" w:lineRule="auto"/>
        <w:jc w:val="center"/>
        <w:rPr>
          <w:rFonts w:ascii="黑体" w:eastAsia="黑体" w:hAnsi="Times New Roman" w:cs="Times New Roman" w:hint="eastAsia"/>
          <w:b/>
          <w:sz w:val="56"/>
          <w:szCs w:val="20"/>
        </w:rPr>
      </w:pPr>
    </w:p>
    <w:p w:rsidR="00E973FA" w:rsidRPr="00E973FA" w:rsidRDefault="00E973FA" w:rsidP="00E973FA">
      <w:pPr>
        <w:spacing w:line="360" w:lineRule="auto"/>
        <w:jc w:val="center"/>
        <w:rPr>
          <w:rFonts w:ascii="黑体" w:eastAsia="黑体" w:hAnsi="Times New Roman" w:cs="Times New Roman" w:hint="eastAsia"/>
          <w:b/>
          <w:sz w:val="56"/>
          <w:szCs w:val="20"/>
        </w:rPr>
      </w:pPr>
    </w:p>
    <w:p w:rsidR="00E973FA" w:rsidRPr="00E973FA" w:rsidRDefault="00E973FA" w:rsidP="00E973FA">
      <w:pPr>
        <w:spacing w:line="360" w:lineRule="auto"/>
        <w:jc w:val="center"/>
        <w:rPr>
          <w:rFonts w:ascii="黑体" w:eastAsia="黑体" w:hAnsi="Times New Roman" w:cs="Times New Roman" w:hint="eastAsia"/>
          <w:sz w:val="44"/>
          <w:szCs w:val="32"/>
        </w:rPr>
      </w:pPr>
    </w:p>
    <w:p w:rsidR="00E973FA" w:rsidRPr="00E973FA" w:rsidRDefault="00E973FA" w:rsidP="00E973FA">
      <w:pPr>
        <w:spacing w:line="360" w:lineRule="auto"/>
        <w:jc w:val="center"/>
        <w:rPr>
          <w:rFonts w:ascii="黑体" w:eastAsia="黑体" w:hAnsi="Times New Roman" w:cs="Times New Roman" w:hint="eastAsia"/>
          <w:sz w:val="44"/>
          <w:szCs w:val="32"/>
        </w:rPr>
      </w:pPr>
      <w:r w:rsidRPr="00E973FA">
        <w:rPr>
          <w:rFonts w:ascii="黑体" w:eastAsia="黑体" w:hAnsi="Times New Roman" w:cs="Times New Roman"/>
          <w:sz w:val="44"/>
          <w:szCs w:val="32"/>
        </w:rPr>
        <w:br w:type="page"/>
      </w:r>
      <w:r w:rsidRPr="00E973FA">
        <w:rPr>
          <w:rFonts w:ascii="黑体" w:eastAsia="黑体" w:hAnsi="Times New Roman" w:cs="Times New Roman" w:hint="eastAsia"/>
          <w:sz w:val="44"/>
          <w:szCs w:val="32"/>
        </w:rPr>
        <w:lastRenderedPageBreak/>
        <w:t>目    录</w:t>
      </w:r>
    </w:p>
    <w:p w:rsidR="00E973FA" w:rsidRPr="00E973FA" w:rsidRDefault="00E973FA" w:rsidP="00E973FA">
      <w:pPr>
        <w:spacing w:line="360" w:lineRule="auto"/>
        <w:jc w:val="center"/>
        <w:rPr>
          <w:rFonts w:ascii="黑体" w:eastAsia="黑体" w:hAnsi="Times New Roman" w:cs="Times New Roman" w:hint="eastAsia"/>
          <w:sz w:val="44"/>
          <w:szCs w:val="32"/>
        </w:rPr>
      </w:pPr>
    </w:p>
    <w:p w:rsidR="00E973FA" w:rsidRPr="00E973FA" w:rsidRDefault="00E973FA" w:rsidP="00E973FA">
      <w:pPr>
        <w:tabs>
          <w:tab w:val="right" w:leader="dot" w:pos="9639"/>
        </w:tabs>
        <w:ind w:firstLineChars="200" w:firstLine="880"/>
        <w:rPr>
          <w:rFonts w:ascii="Times New Roman" w:eastAsia="宋体" w:hAnsi="Times New Roman" w:cs="Times New Roman"/>
          <w:szCs w:val="20"/>
        </w:rPr>
      </w:pPr>
      <w:r w:rsidRPr="00E973FA">
        <w:rPr>
          <w:rFonts w:ascii="黑体" w:eastAsia="黑体" w:hAnsi="Times New Roman" w:cs="Times New Roman" w:hint="eastAsia"/>
          <w:sz w:val="44"/>
          <w:szCs w:val="32"/>
        </w:rPr>
        <w:fldChar w:fldCharType="begin"/>
      </w:r>
      <w:r w:rsidRPr="00E973FA">
        <w:rPr>
          <w:rFonts w:ascii="黑体" w:eastAsia="黑体" w:hAnsi="Times New Roman" w:cs="Times New Roman" w:hint="eastAsia"/>
          <w:sz w:val="44"/>
          <w:szCs w:val="32"/>
        </w:rPr>
        <w:instrText xml:space="preserve"> TOC \* MERGEFORMAT </w:instrText>
      </w:r>
      <w:r w:rsidRPr="00E973FA">
        <w:rPr>
          <w:rFonts w:ascii="黑体" w:eastAsia="黑体" w:hAnsi="Times New Roman" w:cs="Times New Roman" w:hint="eastAsia"/>
          <w:sz w:val="44"/>
          <w:szCs w:val="32"/>
        </w:rPr>
        <w:fldChar w:fldCharType="separate"/>
      </w:r>
      <w:r w:rsidRPr="00E973FA">
        <w:rPr>
          <w:rFonts w:ascii="Times New Roman" w:eastAsia="宋体" w:hAnsi="Times New Roman" w:cs="Times New Roman" w:hint="eastAsia"/>
          <w:szCs w:val="20"/>
        </w:rPr>
        <w:t>1</w:t>
      </w:r>
      <w:r w:rsidRPr="00E973FA">
        <w:rPr>
          <w:rFonts w:ascii="Times New Roman" w:eastAsia="宋体" w:hAnsi="Times New Roman" w:cs="Times New Roman" w:hint="eastAsia"/>
          <w:szCs w:val="20"/>
        </w:rPr>
        <w:t>、总则</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_Toc11219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1</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hint="eastAsia"/>
          <w:szCs w:val="20"/>
        </w:rPr>
        <w:t>2</w:t>
      </w:r>
      <w:r w:rsidRPr="00E973FA">
        <w:rPr>
          <w:rFonts w:ascii="Times New Roman" w:eastAsia="宋体" w:hAnsi="Times New Roman" w:cs="Times New Roman" w:hint="eastAsia"/>
          <w:szCs w:val="20"/>
        </w:rPr>
        <w:t>、设备总体要求</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_Toc18391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1</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hint="eastAsia"/>
          <w:szCs w:val="20"/>
        </w:rPr>
        <w:t>3</w:t>
      </w:r>
      <w:r w:rsidRPr="00E973FA">
        <w:rPr>
          <w:rFonts w:ascii="Times New Roman" w:eastAsia="宋体" w:hAnsi="Times New Roman" w:cs="Times New Roman" w:hint="eastAsia"/>
          <w:szCs w:val="20"/>
        </w:rPr>
        <w:t>、引用标准</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_Toc20898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2</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hint="eastAsia"/>
          <w:szCs w:val="20"/>
        </w:rPr>
        <w:t>4</w:t>
      </w:r>
      <w:r w:rsidRPr="00E973FA">
        <w:rPr>
          <w:rFonts w:ascii="Times New Roman" w:eastAsia="宋体" w:hAnsi="Times New Roman" w:cs="Times New Roman" w:hint="eastAsia"/>
          <w:szCs w:val="20"/>
        </w:rPr>
        <w:t>、直流屏技术条件</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_Toc5296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2</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hint="eastAsia"/>
          <w:szCs w:val="20"/>
        </w:rPr>
        <w:t>5</w:t>
      </w:r>
      <w:r w:rsidRPr="00E973FA">
        <w:rPr>
          <w:rFonts w:ascii="Times New Roman" w:eastAsia="宋体" w:hAnsi="Times New Roman" w:cs="Times New Roman" w:hint="eastAsia"/>
          <w:szCs w:val="20"/>
        </w:rPr>
        <w:t>、直流屏技术要求</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_Toc31849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3</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hint="eastAsia"/>
          <w:szCs w:val="20"/>
        </w:rPr>
        <w:t>6</w:t>
      </w:r>
      <w:r w:rsidRPr="00E973FA">
        <w:rPr>
          <w:rFonts w:ascii="Times New Roman" w:eastAsia="宋体" w:hAnsi="Times New Roman" w:cs="Times New Roman" w:hint="eastAsia"/>
          <w:szCs w:val="20"/>
        </w:rPr>
        <w:t>、技术资料</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_Toc31748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5</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szCs w:val="20"/>
        </w:rPr>
        <w:t>7</w:t>
      </w:r>
      <w:r w:rsidRPr="00E973FA">
        <w:rPr>
          <w:rFonts w:ascii="Times New Roman" w:eastAsia="宋体" w:hAnsi="Times New Roman" w:cs="Times New Roman"/>
          <w:szCs w:val="20"/>
        </w:rPr>
        <w:t>、</w:t>
      </w:r>
      <w:r w:rsidRPr="00E973FA">
        <w:rPr>
          <w:rFonts w:ascii="Times New Roman" w:eastAsia="宋体" w:hAnsi="Times New Roman" w:cs="Times New Roman" w:hint="eastAsia"/>
          <w:szCs w:val="20"/>
        </w:rPr>
        <w:t>交流、直流屏配置清单</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_Toc15507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5</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szCs w:val="20"/>
        </w:rPr>
        <w:t>8</w:t>
      </w:r>
      <w:r w:rsidRPr="00E973FA">
        <w:rPr>
          <w:rFonts w:ascii="Times New Roman" w:eastAsia="宋体" w:hAnsi="Times New Roman" w:cs="Times New Roman" w:hint="eastAsia"/>
          <w:szCs w:val="20"/>
        </w:rPr>
        <w:t>、柜体要求：</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_Toc20915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6</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szCs w:val="20"/>
        </w:rPr>
        <w:t>9</w:t>
      </w:r>
      <w:r w:rsidRPr="00E973FA">
        <w:rPr>
          <w:rFonts w:ascii="Times New Roman" w:eastAsia="宋体" w:hAnsi="Times New Roman" w:cs="Times New Roman" w:hint="eastAsia"/>
          <w:szCs w:val="20"/>
        </w:rPr>
        <w:t>、技术服务</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_Toc3863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8</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szCs w:val="20"/>
        </w:rPr>
        <w:t>10</w:t>
      </w:r>
      <w:r w:rsidRPr="00E973FA">
        <w:rPr>
          <w:rFonts w:ascii="Times New Roman" w:eastAsia="宋体" w:hAnsi="Times New Roman" w:cs="Times New Roman" w:hint="eastAsia"/>
          <w:szCs w:val="20"/>
        </w:rPr>
        <w:t>、质量保证</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_Toc7439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8</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szCs w:val="20"/>
        </w:rPr>
      </w:pPr>
      <w:r w:rsidRPr="00E973FA">
        <w:rPr>
          <w:rFonts w:ascii="Times New Roman" w:eastAsia="宋体" w:hAnsi="Times New Roman" w:cs="Times New Roman"/>
          <w:szCs w:val="20"/>
        </w:rPr>
        <w:t>11</w:t>
      </w:r>
      <w:r w:rsidRPr="00E973FA">
        <w:rPr>
          <w:rFonts w:ascii="Times New Roman" w:eastAsia="宋体" w:hAnsi="Times New Roman" w:cs="Times New Roman" w:hint="eastAsia"/>
          <w:szCs w:val="20"/>
        </w:rPr>
        <w:t>、试验</w:t>
      </w:r>
      <w:r w:rsidRPr="00E973FA">
        <w:rPr>
          <w:rFonts w:ascii="Times New Roman" w:eastAsia="宋体" w:hAnsi="Times New Roman" w:cs="Times New Roman"/>
          <w:szCs w:val="20"/>
        </w:rPr>
        <w:tab/>
      </w:r>
      <w:r w:rsidRPr="00E973FA">
        <w:rPr>
          <w:rFonts w:ascii="Times New Roman" w:eastAsia="宋体" w:hAnsi="Times New Roman" w:cs="Times New Roman"/>
          <w:szCs w:val="20"/>
        </w:rPr>
        <w:fldChar w:fldCharType="begin"/>
      </w:r>
      <w:r w:rsidRPr="00E973FA">
        <w:rPr>
          <w:rFonts w:ascii="Times New Roman" w:eastAsia="宋体" w:hAnsi="Times New Roman" w:cs="Times New Roman"/>
          <w:szCs w:val="20"/>
        </w:rPr>
        <w:instrText xml:space="preserve"> PAGEREF _Toc11117 \h </w:instrText>
      </w:r>
      <w:r w:rsidRPr="00E973FA">
        <w:rPr>
          <w:rFonts w:ascii="Times New Roman" w:eastAsia="宋体" w:hAnsi="Times New Roman" w:cs="Times New Roman"/>
          <w:szCs w:val="20"/>
        </w:rPr>
        <w:fldChar w:fldCharType="separate"/>
      </w:r>
      <w:r w:rsidRPr="00E973FA">
        <w:rPr>
          <w:rFonts w:ascii="Times New Roman" w:eastAsia="宋体" w:hAnsi="Times New Roman" w:cs="Times New Roman"/>
          <w:szCs w:val="20"/>
        </w:rPr>
        <w:t>8</w:t>
      </w:r>
      <w:r w:rsidRPr="00E973FA">
        <w:rPr>
          <w:rFonts w:ascii="Times New Roman" w:eastAsia="宋体" w:hAnsi="Times New Roman" w:cs="Times New Roman"/>
          <w:szCs w:val="20"/>
        </w:rPr>
        <w:fldChar w:fldCharType="end"/>
      </w:r>
    </w:p>
    <w:p w:rsidR="00E973FA" w:rsidRPr="00E973FA" w:rsidRDefault="00E973FA" w:rsidP="00E973FA">
      <w:pPr>
        <w:tabs>
          <w:tab w:val="right" w:leader="dot" w:pos="9639"/>
        </w:tabs>
        <w:ind w:leftChars="400" w:left="840"/>
        <w:rPr>
          <w:rFonts w:ascii="Times New Roman" w:eastAsia="宋体" w:hAnsi="Times New Roman" w:cs="Times New Roman" w:hint="eastAsia"/>
          <w:szCs w:val="20"/>
        </w:rPr>
      </w:pPr>
      <w:r w:rsidRPr="00E973FA">
        <w:rPr>
          <w:rFonts w:ascii="Times New Roman" w:eastAsia="宋体" w:hAnsi="Times New Roman" w:cs="Times New Roman"/>
          <w:szCs w:val="20"/>
        </w:rPr>
        <w:t>12</w:t>
      </w:r>
      <w:r w:rsidRPr="00E973FA">
        <w:rPr>
          <w:rFonts w:ascii="Times New Roman" w:eastAsia="宋体" w:hAnsi="Times New Roman" w:cs="Times New Roman" w:hint="eastAsia"/>
          <w:szCs w:val="20"/>
        </w:rPr>
        <w:t>、包装、运输和储存</w:t>
      </w:r>
      <w:r w:rsidRPr="00E973FA">
        <w:rPr>
          <w:rFonts w:ascii="Times New Roman" w:eastAsia="宋体" w:hAnsi="Times New Roman" w:cs="Times New Roman"/>
          <w:szCs w:val="20"/>
        </w:rPr>
        <w:tab/>
      </w:r>
      <w:r w:rsidRPr="00E973FA">
        <w:rPr>
          <w:rFonts w:ascii="Times New Roman" w:eastAsia="宋体" w:hAnsi="Times New Roman" w:cs="Times New Roman" w:hint="eastAsia"/>
          <w:szCs w:val="20"/>
        </w:rPr>
        <w:t>9</w:t>
      </w:r>
    </w:p>
    <w:p w:rsidR="00E973FA" w:rsidRPr="00E973FA" w:rsidRDefault="00E973FA" w:rsidP="00E973FA">
      <w:pPr>
        <w:spacing w:line="360" w:lineRule="auto"/>
        <w:rPr>
          <w:rFonts w:ascii="黑体" w:eastAsia="黑体" w:hAnsi="Times New Roman" w:cs="Times New Roman" w:hint="eastAsia"/>
          <w:sz w:val="44"/>
          <w:szCs w:val="32"/>
        </w:rPr>
      </w:pPr>
      <w:r w:rsidRPr="00E973FA">
        <w:rPr>
          <w:rFonts w:ascii="黑体" w:eastAsia="黑体" w:hAnsi="Times New Roman" w:cs="Times New Roman" w:hint="eastAsia"/>
          <w:szCs w:val="32"/>
        </w:rPr>
        <w:fldChar w:fldCharType="end"/>
      </w:r>
    </w:p>
    <w:p w:rsidR="00E973FA" w:rsidRPr="00E973FA" w:rsidRDefault="00E973FA" w:rsidP="00E973FA">
      <w:pPr>
        <w:spacing w:line="360" w:lineRule="auto"/>
        <w:rPr>
          <w:rFonts w:ascii="黑体" w:eastAsia="黑体" w:hAnsi="Times New Roman" w:cs="Times New Roman" w:hint="eastAsia"/>
          <w:sz w:val="44"/>
          <w:szCs w:val="32"/>
        </w:rPr>
      </w:pPr>
    </w:p>
    <w:p w:rsidR="00E973FA" w:rsidRPr="00E973FA" w:rsidRDefault="00E973FA" w:rsidP="00E973FA">
      <w:pPr>
        <w:keepNext/>
        <w:keepLines/>
        <w:spacing w:before="340" w:after="330" w:line="576" w:lineRule="auto"/>
        <w:outlineLvl w:val="0"/>
        <w:rPr>
          <w:rFonts w:ascii="Times New Roman" w:eastAsia="宋体" w:hAnsi="Times New Roman" w:cs="Times New Roman" w:hint="eastAsia"/>
          <w:b/>
          <w:kern w:val="44"/>
          <w:sz w:val="44"/>
          <w:szCs w:val="20"/>
        </w:rPr>
        <w:sectPr w:rsidR="00E973FA" w:rsidRPr="00E973FA">
          <w:footerReference w:type="default" r:id="rId6"/>
          <w:pgSz w:w="11907" w:h="16840"/>
          <w:pgMar w:top="1588" w:right="1134" w:bottom="1021" w:left="1134" w:header="851" w:footer="851" w:gutter="0"/>
          <w:pgNumType w:start="1"/>
          <w:cols w:space="720"/>
          <w:docGrid w:type="lines" w:linePitch="380"/>
        </w:sectPr>
      </w:pPr>
    </w:p>
    <w:p w:rsidR="00E973FA" w:rsidRPr="00E973FA" w:rsidRDefault="00E973FA" w:rsidP="00E973FA">
      <w:pPr>
        <w:rPr>
          <w:rFonts w:ascii="Times New Roman" w:eastAsia="仿宋" w:hAnsi="Times New Roman" w:cs="Times New Roman" w:hint="eastAsia"/>
          <w:sz w:val="32"/>
          <w:szCs w:val="24"/>
        </w:rPr>
      </w:pPr>
      <w:bookmarkStart w:id="0" w:name="_Toc11219"/>
      <w:r w:rsidRPr="00E973FA">
        <w:rPr>
          <w:rFonts w:ascii="Times New Roman" w:eastAsia="仿宋" w:hAnsi="Times New Roman" w:cs="Times New Roman" w:hint="eastAsia"/>
          <w:sz w:val="32"/>
          <w:szCs w:val="24"/>
        </w:rPr>
        <w:lastRenderedPageBreak/>
        <w:t>1</w:t>
      </w:r>
      <w:r w:rsidRPr="00E973FA">
        <w:rPr>
          <w:rFonts w:ascii="Times New Roman" w:eastAsia="仿宋" w:hAnsi="Times New Roman" w:cs="Times New Roman" w:hint="eastAsia"/>
          <w:sz w:val="32"/>
          <w:szCs w:val="24"/>
        </w:rPr>
        <w:t>、总则</w:t>
      </w:r>
      <w:bookmarkEnd w:id="0"/>
    </w:p>
    <w:p w:rsidR="00E973FA" w:rsidRPr="00E973FA" w:rsidRDefault="00E973FA" w:rsidP="00E973FA">
      <w:pPr>
        <w:rPr>
          <w:rFonts w:ascii="宋体" w:eastAsia="仿宋" w:hAnsi="宋体" w:cs="Times New Roman"/>
          <w:sz w:val="28"/>
          <w:szCs w:val="20"/>
        </w:rPr>
      </w:pPr>
      <w:r w:rsidRPr="00E973FA">
        <w:rPr>
          <w:rFonts w:ascii="宋体" w:eastAsia="仿宋" w:hAnsi="宋体" w:cs="Times New Roman" w:hint="eastAsia"/>
          <w:sz w:val="28"/>
          <w:szCs w:val="20"/>
        </w:rPr>
        <w:t xml:space="preserve">   </w:t>
      </w:r>
      <w:r w:rsidRPr="00E973FA">
        <w:rPr>
          <w:rFonts w:ascii="宋体" w:eastAsia="仿宋" w:hAnsi="宋体" w:cs="Times New Roman"/>
          <w:sz w:val="28"/>
          <w:szCs w:val="20"/>
        </w:rPr>
        <w:t xml:space="preserve"> </w:t>
      </w:r>
      <w:r w:rsidRPr="00E973FA">
        <w:rPr>
          <w:rFonts w:ascii="宋体" w:eastAsia="仿宋" w:hAnsi="宋体" w:cs="Times New Roman" w:hint="eastAsia"/>
          <w:sz w:val="28"/>
          <w:szCs w:val="20"/>
        </w:rPr>
        <w:t>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 xml:space="preserve">1 </w:t>
      </w:r>
      <w:proofErr w:type="gramStart"/>
      <w:r w:rsidRPr="00E973FA">
        <w:rPr>
          <w:rFonts w:ascii="宋体" w:eastAsia="仿宋" w:hAnsi="宋体" w:cs="Times New Roman" w:hint="eastAsia"/>
          <w:sz w:val="28"/>
          <w:szCs w:val="20"/>
        </w:rPr>
        <w:t>本设备</w:t>
      </w:r>
      <w:proofErr w:type="gramEnd"/>
      <w:r w:rsidRPr="00E973FA">
        <w:rPr>
          <w:rFonts w:ascii="宋体" w:eastAsia="仿宋" w:hAnsi="宋体" w:cs="Times New Roman" w:hint="eastAsia"/>
          <w:sz w:val="28"/>
          <w:szCs w:val="20"/>
        </w:rPr>
        <w:t>技术规范书适用于</w:t>
      </w:r>
      <w:r w:rsidRPr="00E973FA">
        <w:rPr>
          <w:rFonts w:ascii="宋体" w:eastAsia="仿宋" w:hAnsi="宋体" w:cs="Times New Roman" w:hint="eastAsia"/>
          <w:sz w:val="28"/>
          <w:szCs w:val="20"/>
        </w:rPr>
        <w:t>380/220V</w:t>
      </w:r>
      <w:r w:rsidRPr="00E973FA">
        <w:rPr>
          <w:rFonts w:ascii="宋体" w:eastAsia="仿宋" w:hAnsi="宋体" w:cs="Times New Roman" w:hint="eastAsia"/>
          <w:sz w:val="28"/>
          <w:szCs w:val="20"/>
        </w:rPr>
        <w:t>直流控制屏的订货。它提出了直流控制屏的功能设计、结构、性能等方面的技术要求。</w:t>
      </w:r>
      <w:r w:rsidRPr="00E973FA">
        <w:rPr>
          <w:rFonts w:ascii="宋体" w:eastAsia="仿宋" w:hAnsi="宋体" w:cs="Times New Roman" w:hint="eastAsia"/>
          <w:sz w:val="28"/>
          <w:szCs w:val="20"/>
        </w:rPr>
        <w:t xml:space="preserve">    </w:t>
      </w:r>
      <w:r w:rsidRPr="00E973FA">
        <w:rPr>
          <w:rFonts w:ascii="宋体" w:eastAsia="仿宋" w:hAnsi="宋体" w:cs="Times New Roman"/>
          <w:sz w:val="28"/>
          <w:szCs w:val="20"/>
        </w:rPr>
        <w:t xml:space="preserve">     </w:t>
      </w:r>
    </w:p>
    <w:p w:rsidR="00E973FA" w:rsidRPr="00E973FA" w:rsidRDefault="00E973FA" w:rsidP="00E973FA">
      <w:pPr>
        <w:rPr>
          <w:rFonts w:ascii="宋体" w:eastAsia="仿宋" w:hAnsi="宋体" w:cs="Times New Roman" w:hint="eastAsia"/>
          <w:sz w:val="28"/>
          <w:szCs w:val="20"/>
        </w:rPr>
      </w:pPr>
      <w:r w:rsidRPr="00E973FA">
        <w:rPr>
          <w:rFonts w:ascii="宋体" w:eastAsia="仿宋" w:hAnsi="宋体" w:cs="Times New Roman"/>
          <w:sz w:val="28"/>
          <w:szCs w:val="20"/>
        </w:rPr>
        <w:t xml:space="preserve">    </w:t>
      </w:r>
      <w:r w:rsidRPr="00E973FA">
        <w:rPr>
          <w:rFonts w:ascii="宋体" w:eastAsia="仿宋" w:hAnsi="宋体" w:cs="Times New Roman" w:hint="eastAsia"/>
          <w:sz w:val="28"/>
          <w:szCs w:val="20"/>
        </w:rPr>
        <w:t>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 xml:space="preserve">2 </w:t>
      </w:r>
      <w:proofErr w:type="gramStart"/>
      <w:r w:rsidRPr="00E973FA">
        <w:rPr>
          <w:rFonts w:ascii="宋体" w:eastAsia="仿宋" w:hAnsi="宋体" w:cs="Times New Roman" w:hint="eastAsia"/>
          <w:sz w:val="28"/>
          <w:szCs w:val="20"/>
        </w:rPr>
        <w:t>本设备</w:t>
      </w:r>
      <w:proofErr w:type="gramEnd"/>
      <w:r w:rsidRPr="00E973FA">
        <w:rPr>
          <w:rFonts w:ascii="宋体" w:eastAsia="仿宋" w:hAnsi="宋体" w:cs="Times New Roman" w:hint="eastAsia"/>
          <w:sz w:val="28"/>
          <w:szCs w:val="20"/>
        </w:rPr>
        <w:t>技术规范书提出的是最低限度的技术要求，并未对一切技术细节</w:t>
      </w:r>
      <w:proofErr w:type="gramStart"/>
      <w:r w:rsidRPr="00E973FA">
        <w:rPr>
          <w:rFonts w:ascii="宋体" w:eastAsia="仿宋" w:hAnsi="宋体" w:cs="Times New Roman" w:hint="eastAsia"/>
          <w:sz w:val="28"/>
          <w:szCs w:val="20"/>
        </w:rPr>
        <w:t>作出</w:t>
      </w:r>
      <w:proofErr w:type="gramEnd"/>
      <w:r w:rsidRPr="00E973FA">
        <w:rPr>
          <w:rFonts w:ascii="宋体" w:eastAsia="仿宋" w:hAnsi="宋体" w:cs="Times New Roman" w:hint="eastAsia"/>
          <w:sz w:val="28"/>
          <w:szCs w:val="20"/>
        </w:rPr>
        <w:t>规定，也未充分引述有关标准和规范的条文，卖方应提供符合本规范书和工业标准的优质产品。</w:t>
      </w:r>
    </w:p>
    <w:p w:rsidR="00E973FA" w:rsidRPr="00E973FA" w:rsidRDefault="00E973FA" w:rsidP="00E973FA">
      <w:pPr>
        <w:rPr>
          <w:rFonts w:ascii="宋体" w:eastAsia="仿宋" w:hAnsi="宋体" w:cs="Times New Roman" w:hint="eastAsia"/>
          <w:sz w:val="28"/>
          <w:szCs w:val="20"/>
        </w:rPr>
      </w:pPr>
      <w:r w:rsidRPr="00E973FA">
        <w:rPr>
          <w:rFonts w:ascii="宋体" w:eastAsia="仿宋" w:hAnsi="宋体" w:cs="Times New Roman"/>
          <w:sz w:val="28"/>
          <w:szCs w:val="20"/>
        </w:rPr>
        <w:t xml:space="preserve">    </w:t>
      </w:r>
      <w:r w:rsidRPr="00E973FA">
        <w:rPr>
          <w:rFonts w:ascii="宋体" w:eastAsia="仿宋" w:hAnsi="宋体" w:cs="Times New Roman" w:hint="eastAsia"/>
          <w:sz w:val="28"/>
          <w:szCs w:val="20"/>
        </w:rPr>
        <w:t>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 xml:space="preserve">3 </w:t>
      </w:r>
      <w:r w:rsidRPr="00E973FA">
        <w:rPr>
          <w:rFonts w:ascii="宋体" w:eastAsia="仿宋" w:hAnsi="宋体" w:cs="Times New Roman" w:hint="eastAsia"/>
          <w:sz w:val="28"/>
          <w:szCs w:val="20"/>
        </w:rPr>
        <w:t>如果买方没有以书面形式对本规范书的条文提出异议，则表示卖方提供的设备完全符合本规范书的要求。如有异议，不管是多么微小，都应在报价书中以“对规范书的意见和同规范书的差异”为标题的专门章节中加以详细描述。</w:t>
      </w:r>
    </w:p>
    <w:p w:rsidR="00E973FA" w:rsidRPr="00E973FA" w:rsidRDefault="00E973FA" w:rsidP="00E973FA">
      <w:pPr>
        <w:rPr>
          <w:rFonts w:ascii="宋体" w:eastAsia="仿宋" w:hAnsi="宋体" w:cs="Times New Roman" w:hint="eastAsia"/>
          <w:sz w:val="28"/>
          <w:szCs w:val="20"/>
        </w:rPr>
      </w:pPr>
      <w:r w:rsidRPr="00E973FA">
        <w:rPr>
          <w:rFonts w:ascii="宋体" w:eastAsia="仿宋" w:hAnsi="宋体" w:cs="Times New Roman"/>
          <w:sz w:val="28"/>
          <w:szCs w:val="20"/>
        </w:rPr>
        <w:t xml:space="preserve">    </w:t>
      </w:r>
      <w:r w:rsidRPr="00E973FA">
        <w:rPr>
          <w:rFonts w:ascii="宋体" w:eastAsia="仿宋" w:hAnsi="宋体" w:cs="Times New Roman" w:hint="eastAsia"/>
          <w:sz w:val="28"/>
          <w:szCs w:val="20"/>
        </w:rPr>
        <w:t>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 xml:space="preserve">4 </w:t>
      </w:r>
      <w:proofErr w:type="gramStart"/>
      <w:r w:rsidRPr="00E973FA">
        <w:rPr>
          <w:rFonts w:ascii="宋体" w:eastAsia="仿宋" w:hAnsi="宋体" w:cs="Times New Roman" w:hint="eastAsia"/>
          <w:sz w:val="28"/>
          <w:szCs w:val="20"/>
        </w:rPr>
        <w:t>本设备</w:t>
      </w:r>
      <w:proofErr w:type="gramEnd"/>
      <w:r w:rsidRPr="00E973FA">
        <w:rPr>
          <w:rFonts w:ascii="宋体" w:eastAsia="仿宋" w:hAnsi="宋体" w:cs="Times New Roman" w:hint="eastAsia"/>
          <w:sz w:val="28"/>
          <w:szCs w:val="20"/>
        </w:rPr>
        <w:t>规范书所使用的标准如遇与卖方所执行的标准不一致时，按较高标准执行。</w:t>
      </w:r>
    </w:p>
    <w:p w:rsidR="00E973FA" w:rsidRPr="00E973FA" w:rsidRDefault="00E973FA" w:rsidP="00E973FA">
      <w:pPr>
        <w:rPr>
          <w:rFonts w:ascii="宋体" w:eastAsia="仿宋" w:hAnsi="宋体" w:cs="Times New Roman" w:hint="eastAsia"/>
          <w:sz w:val="28"/>
          <w:szCs w:val="20"/>
        </w:rPr>
      </w:pPr>
      <w:r w:rsidRPr="00E973FA">
        <w:rPr>
          <w:rFonts w:ascii="宋体" w:eastAsia="仿宋" w:hAnsi="宋体" w:cs="Times New Roman"/>
          <w:sz w:val="28"/>
          <w:szCs w:val="20"/>
        </w:rPr>
        <w:t xml:space="preserve">    </w:t>
      </w:r>
      <w:r w:rsidRPr="00E973FA">
        <w:rPr>
          <w:rFonts w:ascii="宋体" w:eastAsia="仿宋" w:hAnsi="宋体" w:cs="Times New Roman" w:hint="eastAsia"/>
          <w:sz w:val="28"/>
          <w:szCs w:val="20"/>
        </w:rPr>
        <w:t>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5</w:t>
      </w:r>
      <w:r w:rsidRPr="00E973FA">
        <w:rPr>
          <w:rFonts w:ascii="宋体" w:eastAsia="仿宋" w:hAnsi="宋体" w:cs="Times New Roman" w:hint="eastAsia"/>
          <w:sz w:val="28"/>
          <w:szCs w:val="20"/>
        </w:rPr>
        <w:t>本设备技术规范书经买、卖双方确认后作为订货合同的技术附件，与合同正文具有同等的法律效力。</w:t>
      </w:r>
    </w:p>
    <w:p w:rsidR="00E973FA" w:rsidRPr="00E973FA" w:rsidRDefault="00E973FA" w:rsidP="00E973FA">
      <w:pPr>
        <w:rPr>
          <w:rFonts w:ascii="黑体" w:eastAsia="黑体" w:hAnsi="Courier New" w:cs="Times New Roman" w:hint="eastAsia"/>
          <w:sz w:val="44"/>
          <w:szCs w:val="32"/>
        </w:rPr>
      </w:pPr>
      <w:r w:rsidRPr="00E973FA">
        <w:rPr>
          <w:rFonts w:ascii="宋体" w:eastAsia="仿宋" w:hAnsi="宋体" w:cs="Times New Roman" w:hint="eastAsia"/>
          <w:sz w:val="28"/>
          <w:szCs w:val="20"/>
        </w:rPr>
        <w:t xml:space="preserve"> 1</w:t>
      </w:r>
      <w:r w:rsidRPr="00E973FA">
        <w:rPr>
          <w:rFonts w:ascii="宋体" w:eastAsia="仿宋" w:hAnsi="宋体" w:cs="Times New Roman" w:hint="eastAsia"/>
          <w:sz w:val="28"/>
          <w:szCs w:val="20"/>
        </w:rPr>
        <w:t>．</w:t>
      </w:r>
      <w:r w:rsidRPr="00E973FA">
        <w:rPr>
          <w:rFonts w:ascii="宋体" w:eastAsia="仿宋" w:hAnsi="宋体" w:cs="Times New Roman" w:hint="eastAsia"/>
          <w:sz w:val="28"/>
          <w:szCs w:val="20"/>
        </w:rPr>
        <w:t xml:space="preserve">6 </w:t>
      </w:r>
      <w:proofErr w:type="gramStart"/>
      <w:r w:rsidRPr="00E973FA">
        <w:rPr>
          <w:rFonts w:ascii="宋体" w:eastAsia="仿宋" w:hAnsi="宋体" w:cs="Times New Roman" w:hint="eastAsia"/>
          <w:sz w:val="28"/>
          <w:szCs w:val="20"/>
        </w:rPr>
        <w:t>本设备</w:t>
      </w:r>
      <w:proofErr w:type="gramEnd"/>
      <w:r w:rsidRPr="00E973FA">
        <w:rPr>
          <w:rFonts w:ascii="宋体" w:eastAsia="仿宋" w:hAnsi="宋体" w:cs="Times New Roman" w:hint="eastAsia"/>
          <w:sz w:val="28"/>
          <w:szCs w:val="20"/>
        </w:rPr>
        <w:t>技术规范书未尽事宜，由买卖双方协商确定。</w:t>
      </w:r>
    </w:p>
    <w:p w:rsidR="00E973FA" w:rsidRPr="00E973FA" w:rsidRDefault="00E973FA" w:rsidP="00E973FA">
      <w:pPr>
        <w:rPr>
          <w:rFonts w:ascii="Times New Roman" w:eastAsia="仿宋" w:hAnsi="Times New Roman" w:cs="Times New Roman" w:hint="eastAsia"/>
          <w:sz w:val="32"/>
          <w:szCs w:val="20"/>
        </w:rPr>
      </w:pPr>
      <w:bookmarkStart w:id="1" w:name="_Toc5305"/>
      <w:bookmarkStart w:id="2" w:name="_Toc15255"/>
      <w:bookmarkStart w:id="3" w:name="_Toc25827"/>
      <w:bookmarkStart w:id="4" w:name="_Toc18391"/>
      <w:r w:rsidRPr="00E973FA">
        <w:rPr>
          <w:rFonts w:ascii="Times New Roman" w:eastAsia="仿宋" w:hAnsi="Times New Roman" w:cs="Times New Roman" w:hint="eastAsia"/>
          <w:sz w:val="32"/>
          <w:szCs w:val="20"/>
        </w:rPr>
        <w:t>2</w:t>
      </w:r>
      <w:r w:rsidRPr="00E973FA">
        <w:rPr>
          <w:rFonts w:ascii="Times New Roman" w:eastAsia="仿宋" w:hAnsi="Times New Roman" w:cs="Times New Roman" w:hint="eastAsia"/>
          <w:sz w:val="32"/>
          <w:szCs w:val="20"/>
        </w:rPr>
        <w:t>、设备总体要求</w:t>
      </w:r>
      <w:bookmarkEnd w:id="1"/>
      <w:bookmarkEnd w:id="2"/>
      <w:bookmarkEnd w:id="3"/>
      <w:bookmarkEnd w:id="4"/>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2.1  </w:t>
      </w:r>
      <w:r w:rsidRPr="00E973FA">
        <w:rPr>
          <w:rFonts w:ascii="Times New Roman" w:eastAsia="仿宋" w:hAnsi="Times New Roman" w:cs="Times New Roman" w:hint="eastAsia"/>
          <w:sz w:val="28"/>
          <w:szCs w:val="28"/>
        </w:rPr>
        <w:t>设备名称</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微机控制高频开关电源模块型直流控制屏、</w:t>
      </w:r>
      <w:r w:rsidRPr="00E973FA">
        <w:rPr>
          <w:rFonts w:ascii="宋体" w:eastAsia="仿宋" w:hAnsi="宋体" w:cs="Times New Roman" w:hint="eastAsia"/>
          <w:sz w:val="28"/>
          <w:szCs w:val="28"/>
        </w:rPr>
        <w:t>UPS</w:t>
      </w:r>
      <w:r w:rsidRPr="00E973FA">
        <w:rPr>
          <w:rFonts w:ascii="宋体" w:eastAsia="仿宋" w:hAnsi="宋体" w:cs="Times New Roman" w:hint="eastAsia"/>
          <w:sz w:val="28"/>
          <w:szCs w:val="28"/>
        </w:rPr>
        <w:t>电源。</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 xml:space="preserve">2.2  </w:t>
      </w:r>
      <w:r w:rsidRPr="00E973FA">
        <w:rPr>
          <w:rFonts w:ascii="宋体" w:eastAsia="仿宋" w:hAnsi="宋体" w:cs="Times New Roman" w:hint="eastAsia"/>
          <w:sz w:val="28"/>
          <w:szCs w:val="28"/>
        </w:rPr>
        <w:t>设备规格</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直流充电馈线控制屏输入电源为三相四线</w:t>
      </w:r>
      <w:r w:rsidRPr="00E973FA">
        <w:rPr>
          <w:rFonts w:ascii="宋体" w:eastAsia="仿宋" w:hAnsi="宋体" w:cs="Times New Roman" w:hint="eastAsia"/>
          <w:sz w:val="28"/>
          <w:szCs w:val="28"/>
        </w:rPr>
        <w:t>AC:380V</w:t>
      </w:r>
      <w:r w:rsidRPr="00E973FA">
        <w:rPr>
          <w:rFonts w:ascii="宋体" w:eastAsia="仿宋" w:hAnsi="宋体" w:cs="Times New Roman" w:hint="eastAsia"/>
          <w:sz w:val="28"/>
          <w:szCs w:val="28"/>
        </w:rPr>
        <w:t>，配备</w:t>
      </w:r>
      <w:r w:rsidRPr="00E973FA">
        <w:rPr>
          <w:rFonts w:ascii="宋体" w:eastAsia="仿宋" w:hAnsi="宋体" w:cs="Times New Roman" w:hint="eastAsia"/>
          <w:sz w:val="28"/>
          <w:szCs w:val="28"/>
        </w:rPr>
        <w:t>3</w:t>
      </w:r>
      <w:r w:rsidRPr="00E973FA">
        <w:rPr>
          <w:rFonts w:ascii="宋体" w:eastAsia="仿宋" w:hAnsi="宋体" w:cs="Times New Roman" w:hint="eastAsia"/>
          <w:sz w:val="28"/>
          <w:szCs w:val="28"/>
        </w:rPr>
        <w:t>只充电模块、绝缘监控单元、蓄电池巡检单元、</w:t>
      </w:r>
      <w:proofErr w:type="gramStart"/>
      <w:r w:rsidRPr="00E973FA">
        <w:rPr>
          <w:rFonts w:ascii="宋体" w:eastAsia="仿宋" w:hAnsi="宋体" w:cs="Times New Roman" w:hint="eastAsia"/>
          <w:sz w:val="28"/>
          <w:szCs w:val="28"/>
        </w:rPr>
        <w:t>降压硅链单元</w:t>
      </w:r>
      <w:proofErr w:type="gramEnd"/>
      <w:r w:rsidRPr="00E973FA">
        <w:rPr>
          <w:rFonts w:ascii="宋体" w:eastAsia="仿宋" w:hAnsi="宋体" w:cs="Times New Roman" w:hint="eastAsia"/>
          <w:sz w:val="28"/>
          <w:szCs w:val="28"/>
        </w:rPr>
        <w:t>、监控监测单元等单元，直流控制母线额定电压为</w:t>
      </w:r>
      <w:r w:rsidRPr="00E973FA">
        <w:rPr>
          <w:rFonts w:ascii="宋体" w:eastAsia="仿宋" w:hAnsi="宋体" w:cs="Times New Roman" w:hint="eastAsia"/>
          <w:sz w:val="28"/>
          <w:szCs w:val="28"/>
        </w:rPr>
        <w:t>220</w:t>
      </w:r>
      <w:r w:rsidRPr="00E973FA">
        <w:rPr>
          <w:rFonts w:ascii="宋体" w:eastAsia="仿宋" w:hAnsi="宋体" w:cs="Times New Roman"/>
          <w:sz w:val="28"/>
          <w:szCs w:val="28"/>
        </w:rPr>
        <w:t>V</w:t>
      </w:r>
      <w:r w:rsidRPr="00E973FA">
        <w:rPr>
          <w:rFonts w:ascii="宋体" w:eastAsia="仿宋" w:hAnsi="宋体" w:cs="Times New Roman" w:hint="eastAsia"/>
          <w:sz w:val="28"/>
          <w:szCs w:val="28"/>
        </w:rPr>
        <w:t>，所有交直流馈线开关选用</w:t>
      </w:r>
      <w:r w:rsidRPr="00E973FA">
        <w:rPr>
          <w:rFonts w:ascii="宋体" w:eastAsia="仿宋" w:hAnsi="宋体" w:cs="Times New Roman" w:hint="eastAsia"/>
          <w:sz w:val="28"/>
          <w:szCs w:val="28"/>
        </w:rPr>
        <w:lastRenderedPageBreak/>
        <w:t>ABB</w:t>
      </w:r>
      <w:r w:rsidRPr="00E973FA">
        <w:rPr>
          <w:rFonts w:ascii="宋体" w:eastAsia="仿宋" w:hAnsi="宋体" w:cs="Times New Roman" w:hint="eastAsia"/>
          <w:sz w:val="28"/>
          <w:szCs w:val="28"/>
        </w:rPr>
        <w:t>系列空开。</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hint="eastAsia"/>
          <w:sz w:val="28"/>
          <w:szCs w:val="28"/>
        </w:rPr>
        <w:t>UPS</w:t>
      </w:r>
      <w:r w:rsidRPr="00E973FA">
        <w:rPr>
          <w:rFonts w:ascii="宋体" w:eastAsia="仿宋" w:hAnsi="宋体" w:cs="Times New Roman" w:hint="eastAsia"/>
          <w:sz w:val="28"/>
          <w:szCs w:val="28"/>
        </w:rPr>
        <w:t>电源：额定容量</w:t>
      </w:r>
      <w:r w:rsidRPr="00E973FA">
        <w:rPr>
          <w:rFonts w:ascii="宋体" w:eastAsia="仿宋" w:hAnsi="宋体" w:cs="Times New Roman" w:hint="eastAsia"/>
          <w:sz w:val="28"/>
          <w:szCs w:val="28"/>
        </w:rPr>
        <w:t>5kVA</w:t>
      </w:r>
      <w:r w:rsidRPr="00E973FA">
        <w:rPr>
          <w:rFonts w:ascii="宋体" w:eastAsia="仿宋" w:hAnsi="宋体" w:cs="Times New Roman" w:hint="eastAsia"/>
          <w:sz w:val="28"/>
          <w:szCs w:val="28"/>
        </w:rPr>
        <w:t>，输入交流电压</w:t>
      </w:r>
      <w:r w:rsidRPr="00E973FA">
        <w:rPr>
          <w:rFonts w:ascii="宋体" w:eastAsia="仿宋" w:hAnsi="宋体" w:cs="Times New Roman" w:hint="eastAsia"/>
          <w:sz w:val="28"/>
          <w:szCs w:val="28"/>
        </w:rPr>
        <w:t>120-275V,</w:t>
      </w:r>
      <w:r w:rsidRPr="00E973FA">
        <w:rPr>
          <w:rFonts w:ascii="宋体" w:eastAsia="仿宋" w:hAnsi="宋体" w:cs="Times New Roman" w:hint="eastAsia"/>
          <w:sz w:val="28"/>
          <w:szCs w:val="28"/>
        </w:rPr>
        <w:t>输出交流电压</w:t>
      </w:r>
      <w:r w:rsidRPr="00E973FA">
        <w:rPr>
          <w:rFonts w:ascii="宋体" w:eastAsia="仿宋" w:hAnsi="宋体" w:cs="Times New Roman" w:hint="eastAsia"/>
          <w:sz w:val="28"/>
          <w:szCs w:val="28"/>
        </w:rPr>
        <w:t>220V</w:t>
      </w:r>
      <w:r w:rsidRPr="00E973FA">
        <w:rPr>
          <w:rFonts w:ascii="宋体" w:eastAsia="仿宋" w:hAnsi="宋体" w:cs="Times New Roman" w:hint="eastAsia"/>
          <w:sz w:val="28"/>
          <w:szCs w:val="28"/>
        </w:rPr>
        <w:t>，输出频率</w:t>
      </w:r>
      <w:r w:rsidRPr="00E973FA">
        <w:rPr>
          <w:rFonts w:ascii="宋体" w:eastAsia="仿宋" w:hAnsi="宋体" w:cs="Times New Roman" w:hint="eastAsia"/>
          <w:sz w:val="28"/>
          <w:szCs w:val="28"/>
        </w:rPr>
        <w:t>50Hz</w:t>
      </w:r>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0.2Hz,</w:t>
      </w:r>
      <w:r w:rsidRPr="00E973FA">
        <w:rPr>
          <w:rFonts w:ascii="宋体" w:eastAsia="仿宋" w:hAnsi="宋体" w:cs="Times New Roman" w:hint="eastAsia"/>
          <w:sz w:val="28"/>
          <w:szCs w:val="28"/>
        </w:rPr>
        <w:t>放电时间</w:t>
      </w:r>
      <w:r w:rsidRPr="00E973FA">
        <w:rPr>
          <w:rFonts w:ascii="宋体" w:eastAsia="仿宋" w:hAnsi="宋体" w:cs="Times New Roman" w:hint="eastAsia"/>
          <w:sz w:val="28"/>
          <w:szCs w:val="28"/>
        </w:rPr>
        <w:t>2</w:t>
      </w:r>
      <w:r w:rsidRPr="00E973FA">
        <w:rPr>
          <w:rFonts w:ascii="宋体" w:eastAsia="仿宋" w:hAnsi="宋体" w:cs="Times New Roman" w:hint="eastAsia"/>
          <w:sz w:val="28"/>
          <w:szCs w:val="28"/>
        </w:rPr>
        <w:t>小时。</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 xml:space="preserve">2.3  </w:t>
      </w:r>
      <w:r w:rsidRPr="00E973FA">
        <w:rPr>
          <w:rFonts w:ascii="宋体" w:eastAsia="仿宋" w:hAnsi="宋体" w:cs="Times New Roman" w:hint="eastAsia"/>
          <w:sz w:val="28"/>
          <w:szCs w:val="28"/>
        </w:rPr>
        <w:t>交、直流电源使用环境</w:t>
      </w:r>
    </w:p>
    <w:p w:rsidR="00E973FA" w:rsidRPr="00E973FA" w:rsidRDefault="00E973FA" w:rsidP="00E973FA">
      <w:pPr>
        <w:rPr>
          <w:rFonts w:ascii="Times New Roman" w:eastAsia="仿宋" w:hAnsi="Times New Roman" w:cs="Times New Roman" w:hint="eastAsia"/>
          <w:sz w:val="28"/>
          <w:szCs w:val="28"/>
        </w:rPr>
      </w:pPr>
      <w:r w:rsidRPr="00E973FA">
        <w:rPr>
          <w:rFonts w:ascii="宋体" w:eastAsia="仿宋" w:hAnsi="宋体" w:cs="Times New Roman" w:hint="eastAsia"/>
          <w:sz w:val="28"/>
          <w:szCs w:val="28"/>
        </w:rPr>
        <w:t>安装地点：</w:t>
      </w:r>
      <w:r w:rsidRPr="00E973FA">
        <w:rPr>
          <w:rFonts w:ascii="Times New Roman" w:eastAsia="仿宋" w:hAnsi="Times New Roman" w:cs="Times New Roman" w:hint="eastAsia"/>
          <w:sz w:val="28"/>
          <w:szCs w:val="28"/>
        </w:rPr>
        <w:t>户内</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海拔高度：≤</w:t>
      </w:r>
      <w:r w:rsidRPr="00E973FA">
        <w:rPr>
          <w:rFonts w:ascii="Times New Roman" w:eastAsia="仿宋" w:hAnsi="Times New Roman" w:cs="Times New Roman" w:hint="eastAsia"/>
          <w:sz w:val="28"/>
          <w:szCs w:val="28"/>
        </w:rPr>
        <w:t>500</w:t>
      </w:r>
      <w:r w:rsidRPr="00E973FA">
        <w:rPr>
          <w:rFonts w:ascii="Times New Roman" w:eastAsia="仿宋" w:hAnsi="Times New Roman" w:cs="Times New Roman" w:hint="eastAsia"/>
          <w:sz w:val="28"/>
          <w:szCs w:val="28"/>
        </w:rPr>
        <w:t>米</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环境温度：</w:t>
      </w:r>
      <w:r w:rsidRPr="00E973FA">
        <w:rPr>
          <w:rFonts w:ascii="Times New Roman" w:eastAsia="仿宋" w:hAnsi="Times New Roman" w:cs="Times New Roman" w:hint="eastAsia"/>
          <w:sz w:val="28"/>
          <w:szCs w:val="28"/>
        </w:rPr>
        <w:t>-20</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sz w:val="28"/>
          <w:szCs w:val="28"/>
        </w:rPr>
        <w:t>~</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45</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4</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 xml:space="preserve">  </w:t>
      </w:r>
      <w:r w:rsidRPr="00E973FA">
        <w:rPr>
          <w:rFonts w:ascii="Times New Roman" w:eastAsia="仿宋" w:hAnsi="Times New Roman" w:cs="Times New Roman" w:hint="eastAsia"/>
          <w:sz w:val="28"/>
          <w:szCs w:val="28"/>
        </w:rPr>
        <w:t>最大日温差：﹢</w:t>
      </w:r>
      <w:r w:rsidRPr="00E973FA">
        <w:rPr>
          <w:rFonts w:ascii="Times New Roman" w:eastAsia="仿宋" w:hAnsi="Times New Roman" w:cs="Times New Roman" w:hint="eastAsia"/>
          <w:sz w:val="28"/>
          <w:szCs w:val="28"/>
        </w:rPr>
        <w:t>20</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相对温度：</w:t>
      </w:r>
      <w:r w:rsidRPr="00E973FA">
        <w:rPr>
          <w:rFonts w:ascii="Times New Roman" w:eastAsia="仿宋" w:hAnsi="Times New Roman" w:cs="Times New Roman" w:hint="eastAsia"/>
          <w:sz w:val="28"/>
          <w:szCs w:val="28"/>
        </w:rPr>
        <w:t>80</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地震烈度：</w:t>
      </w:r>
      <w:r w:rsidRPr="00E973FA">
        <w:rPr>
          <w:rFonts w:ascii="Times New Roman" w:eastAsia="仿宋" w:hAnsi="Times New Roman" w:cs="Times New Roman" w:hint="eastAsia"/>
          <w:sz w:val="28"/>
          <w:szCs w:val="28"/>
        </w:rPr>
        <w:t>7</w:t>
      </w:r>
      <w:r w:rsidRPr="00E973FA">
        <w:rPr>
          <w:rFonts w:ascii="Times New Roman" w:eastAsia="仿宋" w:hAnsi="Times New Roman" w:cs="Times New Roman" w:hint="eastAsia"/>
          <w:sz w:val="28"/>
          <w:szCs w:val="28"/>
        </w:rPr>
        <w:t>度</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输入电压：</w:t>
      </w:r>
      <w:r w:rsidRPr="00E973FA">
        <w:rPr>
          <w:rFonts w:ascii="Times New Roman" w:eastAsia="仿宋" w:hAnsi="Times New Roman" w:cs="Times New Roman" w:hint="eastAsia"/>
          <w:sz w:val="28"/>
          <w:szCs w:val="28"/>
        </w:rPr>
        <w:t>380V</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20</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32"/>
          <w:szCs w:val="20"/>
        </w:rPr>
      </w:pPr>
      <w:bookmarkStart w:id="5" w:name="_Toc1899"/>
      <w:bookmarkStart w:id="6" w:name="_Toc26539"/>
      <w:bookmarkStart w:id="7" w:name="_Toc15324"/>
      <w:bookmarkStart w:id="8" w:name="_Toc20898"/>
      <w:r w:rsidRPr="00E973FA">
        <w:rPr>
          <w:rFonts w:ascii="Times New Roman" w:eastAsia="仿宋" w:hAnsi="Times New Roman" w:cs="Times New Roman" w:hint="eastAsia"/>
          <w:sz w:val="32"/>
          <w:szCs w:val="20"/>
        </w:rPr>
        <w:t>3</w:t>
      </w:r>
      <w:r w:rsidRPr="00E973FA">
        <w:rPr>
          <w:rFonts w:ascii="Times New Roman" w:eastAsia="仿宋" w:hAnsi="Times New Roman" w:cs="Times New Roman" w:hint="eastAsia"/>
          <w:sz w:val="32"/>
          <w:szCs w:val="20"/>
        </w:rPr>
        <w:t>、引用标准</w:t>
      </w:r>
      <w:bookmarkEnd w:id="5"/>
      <w:bookmarkEnd w:id="6"/>
      <w:bookmarkEnd w:id="7"/>
      <w:bookmarkEnd w:id="8"/>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GB/T3859.1   </w:t>
      </w:r>
      <w:r w:rsidRPr="00E973FA">
        <w:rPr>
          <w:rFonts w:ascii="Times New Roman" w:eastAsia="仿宋" w:hAnsi="Times New Roman" w:cs="Times New Roman" w:hint="eastAsia"/>
          <w:sz w:val="28"/>
          <w:szCs w:val="28"/>
        </w:rPr>
        <w:t>半导体变流器基本要求的规定</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GB/T7261    </w:t>
      </w:r>
      <w:r w:rsidRPr="00E973FA">
        <w:rPr>
          <w:rFonts w:ascii="Times New Roman" w:eastAsia="仿宋" w:hAnsi="Times New Roman" w:cs="Times New Roman" w:hint="eastAsia"/>
          <w:sz w:val="28"/>
          <w:szCs w:val="28"/>
        </w:rPr>
        <w:t>继电器及保护装置基本试验方法</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GB/T17478   </w:t>
      </w:r>
      <w:r w:rsidRPr="00E973FA">
        <w:rPr>
          <w:rFonts w:ascii="Times New Roman" w:eastAsia="仿宋" w:hAnsi="Times New Roman" w:cs="Times New Roman" w:hint="eastAsia"/>
          <w:sz w:val="28"/>
          <w:szCs w:val="28"/>
        </w:rPr>
        <w:t>低压直流设备的性能特性</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DL/T5136    </w:t>
      </w:r>
      <w:r w:rsidRPr="00E973FA">
        <w:rPr>
          <w:rFonts w:ascii="Times New Roman" w:eastAsia="仿宋" w:hAnsi="Times New Roman" w:cs="Times New Roman" w:hint="eastAsia"/>
          <w:sz w:val="28"/>
          <w:szCs w:val="28"/>
        </w:rPr>
        <w:t>火力发电厂、变电所二次接线设计技术规程</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DL/T459     </w:t>
      </w:r>
      <w:r w:rsidRPr="00E973FA">
        <w:rPr>
          <w:rFonts w:ascii="Times New Roman" w:eastAsia="仿宋" w:hAnsi="Times New Roman" w:cs="Times New Roman" w:hint="eastAsia"/>
          <w:sz w:val="28"/>
          <w:szCs w:val="28"/>
        </w:rPr>
        <w:t>电力系统直流电源柜订货技术条件</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DL/T5044    </w:t>
      </w:r>
      <w:r w:rsidRPr="00E973FA">
        <w:rPr>
          <w:rFonts w:ascii="Times New Roman" w:eastAsia="仿宋" w:hAnsi="Times New Roman" w:cs="Times New Roman" w:hint="eastAsia"/>
          <w:sz w:val="28"/>
          <w:szCs w:val="28"/>
        </w:rPr>
        <w:t>电力工程直流系统设计技术规程</w:t>
      </w:r>
    </w:p>
    <w:p w:rsidR="00E973FA" w:rsidRPr="00E973FA" w:rsidRDefault="00E973FA" w:rsidP="00E973FA">
      <w:pPr>
        <w:rPr>
          <w:rFonts w:ascii="Times New Roman" w:eastAsia="仿宋" w:hAnsi="Times New Roman" w:cs="Times New Roman" w:hint="eastAsia"/>
          <w:sz w:val="32"/>
          <w:szCs w:val="20"/>
        </w:rPr>
      </w:pPr>
      <w:bookmarkStart w:id="9" w:name="_Toc22053"/>
      <w:bookmarkStart w:id="10" w:name="_Toc13253"/>
      <w:bookmarkStart w:id="11" w:name="_Toc25270"/>
      <w:bookmarkStart w:id="12" w:name="_Toc5296"/>
      <w:r w:rsidRPr="00E973FA">
        <w:rPr>
          <w:rFonts w:ascii="Times New Roman" w:eastAsia="仿宋" w:hAnsi="Times New Roman" w:cs="Times New Roman" w:hint="eastAsia"/>
          <w:sz w:val="32"/>
          <w:szCs w:val="20"/>
        </w:rPr>
        <w:t>4</w:t>
      </w:r>
      <w:r w:rsidRPr="00E973FA">
        <w:rPr>
          <w:rFonts w:ascii="Times New Roman" w:eastAsia="仿宋" w:hAnsi="Times New Roman" w:cs="Times New Roman" w:hint="eastAsia"/>
          <w:sz w:val="32"/>
          <w:szCs w:val="20"/>
        </w:rPr>
        <w:t>、直流屏技术条件</w:t>
      </w:r>
      <w:bookmarkEnd w:id="9"/>
      <w:bookmarkEnd w:id="10"/>
      <w:bookmarkEnd w:id="11"/>
      <w:bookmarkEnd w:id="12"/>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1</w:t>
      </w:r>
      <w:r w:rsidRPr="00E973FA">
        <w:rPr>
          <w:rFonts w:ascii="Times New Roman" w:eastAsia="仿宋" w:hAnsi="Times New Roman" w:cs="Times New Roman" w:hint="eastAsia"/>
          <w:sz w:val="28"/>
          <w:szCs w:val="28"/>
        </w:rPr>
        <w:t>、额定输入电压：</w:t>
      </w:r>
      <w:r w:rsidRPr="00E973FA">
        <w:rPr>
          <w:rFonts w:ascii="Times New Roman" w:eastAsia="仿宋" w:hAnsi="Times New Roman" w:cs="Times New Roman" w:hint="eastAsia"/>
          <w:sz w:val="28"/>
          <w:szCs w:val="28"/>
        </w:rPr>
        <w:t>380V</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20</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2</w:t>
      </w:r>
      <w:r w:rsidRPr="00E973FA">
        <w:rPr>
          <w:rFonts w:ascii="Times New Roman" w:eastAsia="仿宋" w:hAnsi="Times New Roman" w:cs="Times New Roman" w:hint="eastAsia"/>
          <w:sz w:val="28"/>
          <w:szCs w:val="28"/>
        </w:rPr>
        <w:t>、额定输出电压：</w:t>
      </w:r>
      <w:r w:rsidRPr="00E973FA">
        <w:rPr>
          <w:rFonts w:ascii="Times New Roman" w:eastAsia="仿宋" w:hAnsi="Times New Roman" w:cs="Times New Roman" w:hint="eastAsia"/>
          <w:sz w:val="28"/>
          <w:szCs w:val="28"/>
        </w:rPr>
        <w:t>220V</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3</w:t>
      </w:r>
      <w:r w:rsidRPr="00E973FA">
        <w:rPr>
          <w:rFonts w:ascii="Times New Roman" w:eastAsia="仿宋" w:hAnsi="Times New Roman" w:cs="Times New Roman" w:hint="eastAsia"/>
          <w:sz w:val="28"/>
          <w:szCs w:val="28"/>
        </w:rPr>
        <w:t>、额定输出电流：</w:t>
      </w:r>
      <w:r w:rsidRPr="00E973FA">
        <w:rPr>
          <w:rFonts w:ascii="Times New Roman" w:eastAsia="仿宋" w:hAnsi="Times New Roman" w:cs="Times New Roman" w:hint="eastAsia"/>
          <w:sz w:val="28"/>
          <w:szCs w:val="28"/>
        </w:rPr>
        <w:t>20A</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lastRenderedPageBreak/>
        <w:t>4</w:t>
      </w:r>
      <w:r w:rsidRPr="00E973FA">
        <w:rPr>
          <w:rFonts w:ascii="Times New Roman" w:eastAsia="仿宋" w:hAnsi="Times New Roman" w:cs="Times New Roman" w:hint="eastAsia"/>
          <w:sz w:val="28"/>
          <w:szCs w:val="28"/>
        </w:rPr>
        <w:t>、稳压精度：≤±</w:t>
      </w:r>
      <w:r w:rsidRPr="00E973FA">
        <w:rPr>
          <w:rFonts w:ascii="Times New Roman" w:eastAsia="仿宋" w:hAnsi="Times New Roman" w:cs="Times New Roman" w:hint="eastAsia"/>
          <w:sz w:val="28"/>
          <w:szCs w:val="28"/>
        </w:rPr>
        <w:t>0.5</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5</w:t>
      </w:r>
      <w:r w:rsidRPr="00E973FA">
        <w:rPr>
          <w:rFonts w:ascii="Times New Roman" w:eastAsia="仿宋" w:hAnsi="Times New Roman" w:cs="Times New Roman" w:hint="eastAsia"/>
          <w:sz w:val="28"/>
          <w:szCs w:val="28"/>
        </w:rPr>
        <w:t>、稳流精度：≤±</w:t>
      </w:r>
      <w:r w:rsidRPr="00E973FA">
        <w:rPr>
          <w:rFonts w:ascii="Times New Roman" w:eastAsia="仿宋" w:hAnsi="Times New Roman" w:cs="Times New Roman" w:hint="eastAsia"/>
          <w:sz w:val="28"/>
          <w:szCs w:val="28"/>
        </w:rPr>
        <w:t>1</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6</w:t>
      </w:r>
      <w:r w:rsidRPr="00E973FA">
        <w:rPr>
          <w:rFonts w:ascii="Times New Roman" w:eastAsia="仿宋" w:hAnsi="Times New Roman" w:cs="Times New Roman" w:hint="eastAsia"/>
          <w:sz w:val="28"/>
          <w:szCs w:val="28"/>
        </w:rPr>
        <w:t>、纹波系数≤±</w:t>
      </w:r>
      <w:r w:rsidRPr="00E973FA">
        <w:rPr>
          <w:rFonts w:ascii="Times New Roman" w:eastAsia="仿宋" w:hAnsi="Times New Roman" w:cs="Times New Roman" w:hint="eastAsia"/>
          <w:sz w:val="28"/>
          <w:szCs w:val="28"/>
        </w:rPr>
        <w:t>0.5</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7</w:t>
      </w:r>
      <w:r w:rsidRPr="00E973FA">
        <w:rPr>
          <w:rFonts w:ascii="Times New Roman" w:eastAsia="仿宋" w:hAnsi="Times New Roman" w:cs="Times New Roman" w:hint="eastAsia"/>
          <w:sz w:val="28"/>
          <w:szCs w:val="28"/>
        </w:rPr>
        <w:t>、电流不平衡度：≤±</w:t>
      </w:r>
      <w:r w:rsidRPr="00E973FA">
        <w:rPr>
          <w:rFonts w:ascii="Times New Roman" w:eastAsia="仿宋" w:hAnsi="Times New Roman" w:cs="Times New Roman" w:hint="eastAsia"/>
          <w:sz w:val="28"/>
          <w:szCs w:val="28"/>
        </w:rPr>
        <w:t>5</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8</w:t>
      </w:r>
      <w:r w:rsidRPr="00E973FA">
        <w:rPr>
          <w:rFonts w:ascii="Times New Roman" w:eastAsia="仿宋" w:hAnsi="Times New Roman" w:cs="Times New Roman" w:hint="eastAsia"/>
          <w:sz w:val="28"/>
          <w:szCs w:val="28"/>
        </w:rPr>
        <w:t>、噪声：＜</w:t>
      </w:r>
      <w:r w:rsidRPr="00E973FA">
        <w:rPr>
          <w:rFonts w:ascii="Times New Roman" w:eastAsia="仿宋" w:hAnsi="Times New Roman" w:cs="Times New Roman" w:hint="eastAsia"/>
          <w:sz w:val="28"/>
          <w:szCs w:val="28"/>
        </w:rPr>
        <w:t>55dh</w:t>
      </w:r>
    </w:p>
    <w:p w:rsidR="00E973FA" w:rsidRPr="00E973FA" w:rsidRDefault="00E973FA" w:rsidP="00E973FA">
      <w:pPr>
        <w:rPr>
          <w:rFonts w:ascii="Times New Roman" w:eastAsia="仿宋" w:hAnsi="Times New Roman" w:cs="Times New Roman"/>
          <w:sz w:val="28"/>
          <w:szCs w:val="28"/>
        </w:rPr>
      </w:pPr>
      <w:r w:rsidRPr="00E973FA">
        <w:rPr>
          <w:rFonts w:ascii="Times New Roman" w:eastAsia="仿宋" w:hAnsi="Times New Roman" w:cs="Times New Roman" w:hint="eastAsia"/>
          <w:sz w:val="28"/>
          <w:szCs w:val="28"/>
        </w:rPr>
        <w:t>9</w:t>
      </w:r>
      <w:r w:rsidRPr="00E973FA">
        <w:rPr>
          <w:rFonts w:ascii="Times New Roman" w:eastAsia="仿宋" w:hAnsi="Times New Roman" w:cs="Times New Roman" w:hint="eastAsia"/>
          <w:sz w:val="28"/>
          <w:szCs w:val="28"/>
        </w:rPr>
        <w:t>、蓄电池：容量</w:t>
      </w:r>
      <w:r w:rsidRPr="00E973FA">
        <w:rPr>
          <w:rFonts w:ascii="Times New Roman" w:eastAsia="仿宋" w:hAnsi="Times New Roman" w:cs="Times New Roman" w:hint="eastAsia"/>
          <w:sz w:val="28"/>
          <w:szCs w:val="28"/>
        </w:rPr>
        <w:t>120Ah(18</w:t>
      </w:r>
      <w:r w:rsidRPr="00E973FA">
        <w:rPr>
          <w:rFonts w:ascii="Times New Roman" w:eastAsia="仿宋" w:hAnsi="Times New Roman" w:cs="Times New Roman" w:hint="eastAsia"/>
          <w:sz w:val="28"/>
          <w:szCs w:val="28"/>
        </w:rPr>
        <w:t>块电池用户自备）</w:t>
      </w:r>
    </w:p>
    <w:p w:rsidR="00E973FA" w:rsidRPr="00E973FA" w:rsidRDefault="00E973FA" w:rsidP="00E973FA">
      <w:pPr>
        <w:rPr>
          <w:rFonts w:ascii="Times New Roman" w:eastAsia="仿宋" w:hAnsi="Times New Roman" w:cs="Times New Roman" w:hint="eastAsia"/>
          <w:sz w:val="32"/>
          <w:szCs w:val="20"/>
        </w:rPr>
      </w:pPr>
      <w:bookmarkStart w:id="13" w:name="_Toc26421"/>
      <w:bookmarkStart w:id="14" w:name="_Toc7267"/>
      <w:bookmarkStart w:id="15" w:name="_Toc14789"/>
      <w:bookmarkStart w:id="16" w:name="_Toc31849"/>
      <w:r w:rsidRPr="00E973FA">
        <w:rPr>
          <w:rFonts w:ascii="Times New Roman" w:eastAsia="仿宋" w:hAnsi="Times New Roman" w:cs="Times New Roman" w:hint="eastAsia"/>
          <w:sz w:val="32"/>
          <w:szCs w:val="20"/>
        </w:rPr>
        <w:t>5</w:t>
      </w:r>
      <w:r w:rsidRPr="00E973FA">
        <w:rPr>
          <w:rFonts w:ascii="Times New Roman" w:eastAsia="仿宋" w:hAnsi="Times New Roman" w:cs="Times New Roman" w:hint="eastAsia"/>
          <w:sz w:val="32"/>
          <w:szCs w:val="20"/>
        </w:rPr>
        <w:t>、直流屏技术要求</w:t>
      </w:r>
      <w:bookmarkEnd w:id="13"/>
      <w:bookmarkEnd w:id="14"/>
      <w:bookmarkEnd w:id="15"/>
      <w:bookmarkEnd w:id="16"/>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 xml:space="preserve">5.1  </w:t>
      </w:r>
      <w:r w:rsidRPr="00E973FA">
        <w:rPr>
          <w:rFonts w:ascii="宋体" w:eastAsia="仿宋" w:hAnsi="宋体" w:cs="Times New Roman" w:hint="eastAsia"/>
          <w:sz w:val="28"/>
          <w:szCs w:val="28"/>
        </w:rPr>
        <w:t>柜体</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柜体尺寸：高×宽×深＝</w:t>
      </w:r>
      <w:r w:rsidRPr="00E973FA">
        <w:rPr>
          <w:rFonts w:ascii="Times New Roman" w:eastAsia="仿宋" w:hAnsi="Times New Roman" w:cs="Times New Roman" w:hint="eastAsia"/>
          <w:sz w:val="28"/>
          <w:szCs w:val="28"/>
        </w:rPr>
        <w:t>2260</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800</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600</w:t>
      </w:r>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柜体颜色：浅灰（与已有蓄电池屏柜颜色一致）</w:t>
      </w:r>
    </w:p>
    <w:p w:rsidR="00E973FA" w:rsidRPr="00E973FA" w:rsidRDefault="00E973FA" w:rsidP="00E973FA">
      <w:pPr>
        <w:rPr>
          <w:rFonts w:ascii="Times New Roman" w:eastAsia="仿宋" w:hAnsi="Times New Roman" w:cs="Times New Roman" w:hint="eastAsia"/>
          <w:sz w:val="28"/>
          <w:szCs w:val="28"/>
        </w:rPr>
      </w:pPr>
      <w:r w:rsidRPr="00E973FA">
        <w:rPr>
          <w:rFonts w:ascii="宋体" w:eastAsia="仿宋" w:hAnsi="宋体" w:cs="Times New Roman" w:hint="eastAsia"/>
          <w:sz w:val="28"/>
          <w:szCs w:val="28"/>
        </w:rPr>
        <w:t>充电馈电控制屏应采用模块组合式结构形式，前后开门，前面为玻璃门。</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5.2</w:t>
      </w:r>
      <w:r w:rsidRPr="00E973FA">
        <w:rPr>
          <w:rFonts w:ascii="Times New Roman" w:eastAsia="仿宋" w:hAnsi="Times New Roman" w:cs="Times New Roman" w:hint="eastAsia"/>
          <w:sz w:val="28"/>
          <w:szCs w:val="28"/>
        </w:rPr>
        <w:t>技术要求</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1</w:t>
      </w:r>
      <w:r w:rsidRPr="00E973FA">
        <w:rPr>
          <w:rFonts w:ascii="Times New Roman" w:eastAsia="仿宋" w:hAnsi="Times New Roman" w:cs="Times New Roman" w:hint="eastAsia"/>
          <w:sz w:val="28"/>
          <w:szCs w:val="28"/>
        </w:rPr>
        <w:t>、采用高频开关电源模块并联组合方式；</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2</w:t>
      </w:r>
      <w:r w:rsidRPr="00E973FA">
        <w:rPr>
          <w:rFonts w:ascii="Times New Roman" w:eastAsia="仿宋" w:hAnsi="Times New Roman" w:cs="Times New Roman" w:hint="eastAsia"/>
          <w:sz w:val="28"/>
          <w:szCs w:val="28"/>
        </w:rPr>
        <w:t>、蓄电池采用阀控式密封铅酸免维护蓄电池（</w:t>
      </w:r>
      <w:r w:rsidRPr="00E973FA">
        <w:rPr>
          <w:rFonts w:ascii="Times New Roman" w:eastAsia="仿宋" w:hAnsi="Times New Roman" w:cs="Times New Roman" w:hint="eastAsia"/>
          <w:sz w:val="28"/>
          <w:szCs w:val="28"/>
        </w:rPr>
        <w:t>120Ah</w:t>
      </w:r>
      <w:r w:rsidRPr="00E973FA">
        <w:rPr>
          <w:rFonts w:ascii="Times New Roman" w:eastAsia="仿宋" w:hAnsi="Times New Roman" w:cs="Times New Roman" w:hint="eastAsia"/>
          <w:sz w:val="28"/>
          <w:szCs w:val="28"/>
        </w:rPr>
        <w:t>用户自备）；</w:t>
      </w:r>
    </w:p>
    <w:p w:rsidR="00E973FA" w:rsidRPr="00E973FA" w:rsidRDefault="00E973FA" w:rsidP="00E973FA">
      <w:pPr>
        <w:rPr>
          <w:rFonts w:ascii="Times New Roman" w:eastAsia="仿宋" w:hAnsi="Times New Roman" w:cs="Times New Roman" w:hint="eastAsia"/>
          <w:color w:val="000000"/>
          <w:sz w:val="28"/>
          <w:szCs w:val="28"/>
        </w:rPr>
      </w:pPr>
      <w:r w:rsidRPr="00E973FA">
        <w:rPr>
          <w:rFonts w:ascii="Times New Roman" w:eastAsia="仿宋" w:hAnsi="Times New Roman" w:cs="Times New Roman" w:hint="eastAsia"/>
          <w:color w:val="000000"/>
          <w:sz w:val="28"/>
          <w:szCs w:val="28"/>
        </w:rPr>
        <w:t>3</w:t>
      </w:r>
      <w:r w:rsidRPr="00E973FA">
        <w:rPr>
          <w:rFonts w:ascii="Times New Roman" w:eastAsia="仿宋" w:hAnsi="Times New Roman" w:cs="Times New Roman" w:hint="eastAsia"/>
          <w:color w:val="000000"/>
          <w:sz w:val="28"/>
          <w:szCs w:val="28"/>
        </w:rPr>
        <w:t>、输出采用直流进口空气开关；</w:t>
      </w:r>
    </w:p>
    <w:p w:rsidR="00E973FA" w:rsidRPr="00E973FA" w:rsidRDefault="00E973FA" w:rsidP="00E973FA">
      <w:pPr>
        <w:rPr>
          <w:rFonts w:ascii="Times New Roman" w:eastAsia="仿宋" w:hAnsi="Times New Roman" w:cs="Times New Roman"/>
          <w:color w:val="000000"/>
          <w:sz w:val="28"/>
          <w:szCs w:val="28"/>
        </w:rPr>
      </w:pPr>
      <w:r w:rsidRPr="00E973FA">
        <w:rPr>
          <w:rFonts w:ascii="Times New Roman" w:eastAsia="仿宋" w:hAnsi="Times New Roman" w:cs="Times New Roman" w:hint="eastAsia"/>
          <w:color w:val="000000"/>
          <w:sz w:val="28"/>
          <w:szCs w:val="28"/>
        </w:rPr>
        <w:t>4</w:t>
      </w:r>
      <w:r w:rsidRPr="00E973FA">
        <w:rPr>
          <w:rFonts w:ascii="Times New Roman" w:eastAsia="仿宋" w:hAnsi="Times New Roman" w:cs="Times New Roman" w:hint="eastAsia"/>
          <w:color w:val="000000"/>
          <w:sz w:val="28"/>
          <w:szCs w:val="28"/>
        </w:rPr>
        <w:t>、</w:t>
      </w:r>
      <w:r w:rsidRPr="00E973FA">
        <w:rPr>
          <w:rFonts w:ascii="宋体" w:eastAsia="仿宋" w:hAnsi="宋体" w:cs="Times New Roman" w:hint="eastAsia"/>
          <w:sz w:val="28"/>
          <w:szCs w:val="28"/>
        </w:rPr>
        <w:t>逆变器输入采用交流、直流</w:t>
      </w:r>
      <w:r w:rsidRPr="00E973FA">
        <w:rPr>
          <w:rFonts w:ascii="宋体" w:eastAsia="仿宋" w:hAnsi="宋体" w:cs="Times New Roman" w:hint="eastAsia"/>
          <w:sz w:val="28"/>
          <w:szCs w:val="28"/>
        </w:rPr>
        <w:t>220V</w:t>
      </w:r>
      <w:r w:rsidRPr="00E973FA">
        <w:rPr>
          <w:rFonts w:ascii="宋体" w:eastAsia="仿宋" w:hAnsi="宋体" w:cs="Times New Roman" w:hint="eastAsia"/>
          <w:sz w:val="28"/>
          <w:szCs w:val="28"/>
        </w:rPr>
        <w:t>电源</w:t>
      </w:r>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输出优质纯正弦波</w:t>
      </w:r>
      <w:r w:rsidRPr="00E973FA">
        <w:rPr>
          <w:rFonts w:ascii="宋体" w:eastAsia="仿宋" w:hAnsi="宋体" w:cs="Times New Roman" w:hint="eastAsia"/>
          <w:sz w:val="28"/>
          <w:szCs w:val="28"/>
        </w:rPr>
        <w:t>220V</w:t>
      </w:r>
      <w:r w:rsidRPr="00E973FA">
        <w:rPr>
          <w:rFonts w:ascii="宋体" w:eastAsia="仿宋" w:hAnsi="宋体" w:cs="Times New Roman" w:hint="eastAsia"/>
          <w:sz w:val="28"/>
          <w:szCs w:val="28"/>
        </w:rPr>
        <w:t>交流电；</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5</w:t>
      </w:r>
      <w:r w:rsidRPr="00E973FA">
        <w:rPr>
          <w:rFonts w:ascii="Times New Roman" w:eastAsia="仿宋" w:hAnsi="Times New Roman" w:cs="Times New Roman" w:hint="eastAsia"/>
          <w:sz w:val="28"/>
          <w:szCs w:val="28"/>
        </w:rPr>
        <w:t>、重要位置的熔断器、开关装有辅助接点，并引自端子排，如蓄电池组、交流进线侧等；</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6</w:t>
      </w:r>
      <w:r w:rsidRPr="00E973FA">
        <w:rPr>
          <w:rFonts w:ascii="Times New Roman" w:eastAsia="仿宋" w:hAnsi="Times New Roman" w:cs="Times New Roman" w:hint="eastAsia"/>
          <w:sz w:val="28"/>
          <w:szCs w:val="28"/>
        </w:rPr>
        <w:t>、微机监控单元采用液晶屏显示，可通过监控单元对整流模块参数进行设置、开关机控制，实现远程维护，</w:t>
      </w:r>
      <w:proofErr w:type="gramStart"/>
      <w:r w:rsidRPr="00E973FA">
        <w:rPr>
          <w:rFonts w:ascii="Times New Roman" w:eastAsia="仿宋" w:hAnsi="Times New Roman" w:cs="Times New Roman" w:hint="eastAsia"/>
          <w:sz w:val="28"/>
          <w:szCs w:val="28"/>
        </w:rPr>
        <w:t>满足四遥功能</w:t>
      </w:r>
      <w:proofErr w:type="gramEnd"/>
      <w:r w:rsidRPr="00E973FA">
        <w:rPr>
          <w:rFonts w:ascii="Times New Roman" w:eastAsia="仿宋" w:hAnsi="Times New Roman" w:cs="Times New Roman" w:hint="eastAsia"/>
          <w:sz w:val="28"/>
          <w:szCs w:val="28"/>
        </w:rPr>
        <w:t>；</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lastRenderedPageBreak/>
        <w:t>7</w:t>
      </w:r>
      <w:r w:rsidRPr="00E973FA">
        <w:rPr>
          <w:rFonts w:ascii="Times New Roman" w:eastAsia="仿宋" w:hAnsi="Times New Roman" w:cs="Times New Roman" w:hint="eastAsia"/>
          <w:sz w:val="28"/>
          <w:szCs w:val="28"/>
        </w:rPr>
        <w:t>、蓄电池自动控制，根据系统工作状况，自动实现蓄电池的程序充电、恒流、恒压，均</w:t>
      </w:r>
      <w:r w:rsidRPr="00E973FA">
        <w:rPr>
          <w:rFonts w:ascii="Times New Roman" w:eastAsia="仿宋" w:hAnsi="Times New Roman" w:cs="Times New Roman" w:hint="eastAsia"/>
          <w:sz w:val="28"/>
          <w:szCs w:val="28"/>
        </w:rPr>
        <w:t>/</w:t>
      </w:r>
      <w:r w:rsidRPr="00E973FA">
        <w:rPr>
          <w:rFonts w:ascii="Times New Roman" w:eastAsia="仿宋" w:hAnsi="Times New Roman" w:cs="Times New Roman" w:hint="eastAsia"/>
          <w:sz w:val="28"/>
          <w:szCs w:val="28"/>
        </w:rPr>
        <w:t>浮充自动转换功能，电池巡检功能要对单只电池巡检并发信号；</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8</w:t>
      </w:r>
      <w:r w:rsidRPr="00E973FA">
        <w:rPr>
          <w:rFonts w:ascii="Times New Roman" w:eastAsia="仿宋" w:hAnsi="Times New Roman" w:cs="Times New Roman" w:hint="eastAsia"/>
          <w:sz w:val="28"/>
          <w:szCs w:val="28"/>
        </w:rPr>
        <w:t>、具有直流系统绝缘在线监测功能，采用微机监测装置，实现单路监测，在故障情况下发出报警信号；</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9</w:t>
      </w:r>
      <w:r w:rsidRPr="00E973FA">
        <w:rPr>
          <w:rFonts w:ascii="Times New Roman" w:eastAsia="仿宋" w:hAnsi="Times New Roman" w:cs="Times New Roman" w:hint="eastAsia"/>
          <w:sz w:val="28"/>
          <w:szCs w:val="28"/>
        </w:rPr>
        <w:t>、具备防雷和绝缘防护功能；</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10</w:t>
      </w:r>
      <w:r w:rsidRPr="00E973FA">
        <w:rPr>
          <w:rFonts w:ascii="Times New Roman" w:eastAsia="仿宋" w:hAnsi="Times New Roman" w:cs="Times New Roman" w:hint="eastAsia"/>
          <w:sz w:val="28"/>
          <w:szCs w:val="28"/>
        </w:rPr>
        <w:t>、故障信号（硬接点输出）包括直流接地，母线电压过高过低，交流失压，电池电压降低和模块故障等；</w:t>
      </w:r>
    </w:p>
    <w:p w:rsidR="00E973FA" w:rsidRPr="00E973FA" w:rsidRDefault="00E973FA" w:rsidP="00E973FA">
      <w:pPr>
        <w:rPr>
          <w:rFonts w:ascii="宋体" w:eastAsia="仿宋" w:hAnsi="宋体" w:cs="Times New Roman" w:hint="eastAsia"/>
          <w:sz w:val="28"/>
          <w:szCs w:val="28"/>
        </w:rPr>
      </w:pPr>
      <w:r w:rsidRPr="00E973FA">
        <w:rPr>
          <w:rFonts w:ascii="Times New Roman" w:eastAsia="仿宋" w:hAnsi="Times New Roman" w:cs="Times New Roman" w:hint="eastAsia"/>
          <w:sz w:val="28"/>
          <w:szCs w:val="28"/>
        </w:rPr>
        <w:t>11</w:t>
      </w:r>
      <w:r w:rsidRPr="00E973FA">
        <w:rPr>
          <w:rFonts w:ascii="Times New Roman" w:eastAsia="仿宋" w:hAnsi="Times New Roman" w:cs="Times New Roman" w:hint="eastAsia"/>
          <w:sz w:val="28"/>
          <w:szCs w:val="28"/>
        </w:rPr>
        <w:t>、遥测或遥信信息通过</w:t>
      </w:r>
      <w:r w:rsidRPr="00E973FA">
        <w:rPr>
          <w:rFonts w:ascii="Times New Roman" w:eastAsia="仿宋" w:hAnsi="Times New Roman" w:cs="Times New Roman" w:hint="eastAsia"/>
          <w:sz w:val="28"/>
          <w:szCs w:val="28"/>
        </w:rPr>
        <w:t>RS-485</w:t>
      </w:r>
      <w:r w:rsidRPr="00E973FA">
        <w:rPr>
          <w:rFonts w:ascii="Times New Roman" w:eastAsia="仿宋" w:hAnsi="Times New Roman" w:cs="Times New Roman" w:hint="eastAsia"/>
          <w:sz w:val="28"/>
          <w:szCs w:val="28"/>
        </w:rPr>
        <w:t>或</w:t>
      </w:r>
      <w:r w:rsidRPr="00E973FA">
        <w:rPr>
          <w:rFonts w:ascii="Times New Roman" w:eastAsia="仿宋" w:hAnsi="Times New Roman" w:cs="Times New Roman" w:hint="eastAsia"/>
          <w:sz w:val="28"/>
          <w:szCs w:val="28"/>
        </w:rPr>
        <w:t>RS-232</w:t>
      </w:r>
      <w:r w:rsidRPr="00E973FA">
        <w:rPr>
          <w:rFonts w:ascii="Times New Roman" w:eastAsia="仿宋" w:hAnsi="Times New Roman" w:cs="Times New Roman" w:hint="eastAsia"/>
          <w:sz w:val="28"/>
          <w:szCs w:val="28"/>
        </w:rPr>
        <w:t>口直接上传，采用部颁标准规约，与综合自动化装置接口通讯规约由厂家向建设单位和综合自动化生产厂家提供。</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 xml:space="preserve">5.3 </w:t>
      </w:r>
      <w:r w:rsidRPr="00E973FA">
        <w:rPr>
          <w:rFonts w:ascii="Times New Roman" w:eastAsia="仿宋" w:hAnsi="Times New Roman" w:cs="Times New Roman" w:hint="eastAsia"/>
          <w:sz w:val="28"/>
          <w:szCs w:val="28"/>
        </w:rPr>
        <w:t>功能要求：</w:t>
      </w:r>
    </w:p>
    <w:p w:rsidR="00E973FA" w:rsidRPr="00E973FA" w:rsidRDefault="00E973FA" w:rsidP="00E973FA">
      <w:pPr>
        <w:rPr>
          <w:rFonts w:ascii="Times New Roman" w:eastAsia="仿宋" w:hAnsi="Times New Roman" w:cs="Times New Roman" w:hint="eastAsia"/>
          <w:sz w:val="28"/>
          <w:szCs w:val="28"/>
        </w:rPr>
      </w:pPr>
      <w:r w:rsidRPr="00E973FA">
        <w:rPr>
          <w:rFonts w:ascii="Times New Roman" w:eastAsia="仿宋" w:hAnsi="Times New Roman" w:cs="Times New Roman" w:hint="eastAsia"/>
          <w:sz w:val="28"/>
          <w:szCs w:val="28"/>
        </w:rPr>
        <w:t>◆具备交流过欠压保护、</w:t>
      </w:r>
      <w:proofErr w:type="gramStart"/>
      <w:r w:rsidRPr="00E973FA">
        <w:rPr>
          <w:rFonts w:ascii="Times New Roman" w:eastAsia="仿宋" w:hAnsi="Times New Roman" w:cs="Times New Roman" w:hint="eastAsia"/>
          <w:sz w:val="28"/>
          <w:szCs w:val="28"/>
        </w:rPr>
        <w:t>控母过</w:t>
      </w:r>
      <w:proofErr w:type="gramEnd"/>
      <w:r w:rsidRPr="00E973FA">
        <w:rPr>
          <w:rFonts w:ascii="Times New Roman" w:eastAsia="仿宋" w:hAnsi="Times New Roman" w:cs="Times New Roman" w:hint="eastAsia"/>
          <w:sz w:val="28"/>
          <w:szCs w:val="28"/>
        </w:rPr>
        <w:t>欠压保护、</w:t>
      </w:r>
      <w:proofErr w:type="gramStart"/>
      <w:r w:rsidRPr="00E973FA">
        <w:rPr>
          <w:rFonts w:ascii="Times New Roman" w:eastAsia="仿宋" w:hAnsi="Times New Roman" w:cs="Times New Roman" w:hint="eastAsia"/>
          <w:sz w:val="28"/>
          <w:szCs w:val="28"/>
        </w:rPr>
        <w:t>合母过</w:t>
      </w:r>
      <w:proofErr w:type="gramEnd"/>
      <w:r w:rsidRPr="00E973FA">
        <w:rPr>
          <w:rFonts w:ascii="Times New Roman" w:eastAsia="仿宋" w:hAnsi="Times New Roman" w:cs="Times New Roman" w:hint="eastAsia"/>
          <w:sz w:val="28"/>
          <w:szCs w:val="28"/>
        </w:rPr>
        <w:t>欠压保护、母线接地保护（绝缘监测）。</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◆提供无源接点输出用于中央音响报警及</w:t>
      </w:r>
      <w:r w:rsidRPr="00E973FA">
        <w:rPr>
          <w:rFonts w:ascii="宋体" w:eastAsia="仿宋" w:hAnsi="宋体" w:cs="Times New Roman" w:hint="eastAsia"/>
          <w:sz w:val="28"/>
          <w:szCs w:val="28"/>
        </w:rPr>
        <w:t>RTU</w:t>
      </w:r>
      <w:r w:rsidRPr="00E973FA">
        <w:rPr>
          <w:rFonts w:ascii="宋体" w:eastAsia="仿宋" w:hAnsi="宋体" w:cs="Times New Roman" w:hint="eastAsia"/>
          <w:sz w:val="28"/>
          <w:szCs w:val="28"/>
        </w:rPr>
        <w:t>。</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◆具有记录查询、参数设置、均浮充转换、手动开关充电机、手动均浮充等用户功能。</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◆按出厂设定的充电曲线自动运行。</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720</w:t>
      </w:r>
      <w:r w:rsidRPr="00E973FA">
        <w:rPr>
          <w:rFonts w:ascii="宋体" w:eastAsia="仿宋" w:hAnsi="宋体" w:cs="Times New Roman" w:hint="eastAsia"/>
          <w:sz w:val="28"/>
          <w:szCs w:val="28"/>
        </w:rPr>
        <w:t>小时自动均</w:t>
      </w:r>
      <w:proofErr w:type="gramStart"/>
      <w:r w:rsidRPr="00E973FA">
        <w:rPr>
          <w:rFonts w:ascii="宋体" w:eastAsia="仿宋" w:hAnsi="宋体" w:cs="Times New Roman" w:hint="eastAsia"/>
          <w:sz w:val="28"/>
          <w:szCs w:val="28"/>
        </w:rPr>
        <w:t>充</w:t>
      </w:r>
      <w:proofErr w:type="gramEnd"/>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 xml:space="preserve"> </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◆交流停电超过</w:t>
      </w:r>
      <w:r w:rsidRPr="00E973FA">
        <w:rPr>
          <w:rFonts w:ascii="宋体" w:eastAsia="仿宋" w:hAnsi="宋体" w:cs="Times New Roman" w:hint="eastAsia"/>
          <w:sz w:val="28"/>
          <w:szCs w:val="28"/>
        </w:rPr>
        <w:t>10</w:t>
      </w:r>
      <w:r w:rsidRPr="00E973FA">
        <w:rPr>
          <w:rFonts w:ascii="宋体" w:eastAsia="仿宋" w:hAnsi="宋体" w:cs="Times New Roman" w:hint="eastAsia"/>
          <w:sz w:val="28"/>
          <w:szCs w:val="28"/>
        </w:rPr>
        <w:t>分钟自动均</w:t>
      </w:r>
      <w:proofErr w:type="gramStart"/>
      <w:r w:rsidRPr="00E973FA">
        <w:rPr>
          <w:rFonts w:ascii="宋体" w:eastAsia="仿宋" w:hAnsi="宋体" w:cs="Times New Roman" w:hint="eastAsia"/>
          <w:sz w:val="28"/>
          <w:szCs w:val="28"/>
        </w:rPr>
        <w:t>充</w:t>
      </w:r>
      <w:proofErr w:type="gramEnd"/>
      <w:r w:rsidRPr="00E973FA">
        <w:rPr>
          <w:rFonts w:ascii="宋体" w:eastAsia="仿宋" w:hAnsi="宋体" w:cs="Times New Roman" w:hint="eastAsia"/>
          <w:sz w:val="28"/>
          <w:szCs w:val="28"/>
        </w:rPr>
        <w:t>。</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◆具备电池温度补偿功能。</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◆具备通讯功能，所有直流参数上传至监控系统主机，实现微机监控。</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hint="eastAsia"/>
          <w:sz w:val="28"/>
          <w:szCs w:val="28"/>
        </w:rPr>
        <w:lastRenderedPageBreak/>
        <w:t>◆逆变器具备交直流</w:t>
      </w:r>
      <w:r w:rsidRPr="00E973FA">
        <w:rPr>
          <w:rFonts w:ascii="宋体" w:eastAsia="仿宋" w:hAnsi="宋体" w:cs="Times New Roman" w:hint="eastAsia"/>
          <w:sz w:val="28"/>
          <w:szCs w:val="28"/>
        </w:rPr>
        <w:t>220V</w:t>
      </w:r>
      <w:r w:rsidRPr="00E973FA">
        <w:rPr>
          <w:rFonts w:ascii="宋体" w:eastAsia="仿宋" w:hAnsi="宋体" w:cs="Times New Roman" w:hint="eastAsia"/>
          <w:sz w:val="28"/>
          <w:szCs w:val="28"/>
        </w:rPr>
        <w:t>输入自动切换，输出电压精度±</w:t>
      </w:r>
      <w:r w:rsidRPr="00E973FA">
        <w:rPr>
          <w:rFonts w:ascii="宋体" w:eastAsia="仿宋" w:hAnsi="宋体" w:cs="Times New Roman" w:hint="eastAsia"/>
          <w:sz w:val="28"/>
          <w:szCs w:val="28"/>
        </w:rPr>
        <w:t>1.5%</w:t>
      </w:r>
      <w:r w:rsidRPr="00E973FA">
        <w:rPr>
          <w:rFonts w:ascii="宋体" w:eastAsia="仿宋" w:hAnsi="宋体" w:cs="Times New Roman" w:hint="eastAsia"/>
          <w:sz w:val="28"/>
          <w:szCs w:val="28"/>
        </w:rPr>
        <w:t>，输出频率精度±</w:t>
      </w:r>
      <w:r w:rsidRPr="00E973FA">
        <w:rPr>
          <w:rFonts w:ascii="宋体" w:eastAsia="仿宋" w:hAnsi="宋体" w:cs="Times New Roman" w:hint="eastAsia"/>
          <w:sz w:val="28"/>
          <w:szCs w:val="28"/>
        </w:rPr>
        <w:t>1%</w:t>
      </w:r>
      <w:r w:rsidRPr="00E973FA">
        <w:rPr>
          <w:rFonts w:ascii="宋体" w:eastAsia="仿宋" w:hAnsi="宋体" w:cs="Times New Roman" w:hint="eastAsia"/>
          <w:sz w:val="28"/>
          <w:szCs w:val="28"/>
        </w:rPr>
        <w:t>，波形失真率≤</w:t>
      </w:r>
      <w:r w:rsidRPr="00E973FA">
        <w:rPr>
          <w:rFonts w:ascii="宋体" w:eastAsia="仿宋" w:hAnsi="宋体" w:cs="Times New Roman" w:hint="eastAsia"/>
          <w:sz w:val="28"/>
          <w:szCs w:val="28"/>
        </w:rPr>
        <w:t>3%</w:t>
      </w:r>
      <w:r w:rsidRPr="00E973FA">
        <w:rPr>
          <w:rFonts w:ascii="宋体" w:eastAsia="仿宋" w:hAnsi="宋体" w:cs="Times New Roman" w:hint="eastAsia"/>
          <w:sz w:val="28"/>
          <w:szCs w:val="28"/>
        </w:rPr>
        <w:t>，噪声（</w:t>
      </w:r>
      <w:r w:rsidRPr="00E973FA">
        <w:rPr>
          <w:rFonts w:ascii="宋体" w:eastAsia="仿宋" w:hAnsi="宋体" w:cs="Times New Roman" w:hint="eastAsia"/>
          <w:sz w:val="28"/>
          <w:szCs w:val="28"/>
        </w:rPr>
        <w:t>1</w:t>
      </w:r>
      <w:r w:rsidRPr="00E973FA">
        <w:rPr>
          <w:rFonts w:ascii="宋体" w:eastAsia="仿宋" w:hAnsi="宋体" w:cs="Times New Roman" w:hint="eastAsia"/>
          <w:sz w:val="28"/>
          <w:szCs w:val="28"/>
        </w:rPr>
        <w:t>米）≤</w:t>
      </w:r>
      <w:r w:rsidRPr="00E973FA">
        <w:rPr>
          <w:rFonts w:ascii="宋体" w:eastAsia="仿宋" w:hAnsi="宋体" w:cs="Times New Roman" w:hint="eastAsia"/>
          <w:sz w:val="28"/>
          <w:szCs w:val="28"/>
        </w:rPr>
        <w:t>40</w:t>
      </w:r>
      <w:r w:rsidRPr="00E973FA">
        <w:rPr>
          <w:rFonts w:ascii="宋体" w:eastAsia="仿宋" w:hAnsi="宋体" w:cs="Times New Roman" w:hint="eastAsia"/>
          <w:sz w:val="28"/>
          <w:szCs w:val="28"/>
        </w:rPr>
        <w:t>分贝，湿度</w:t>
      </w:r>
      <w:r w:rsidRPr="00E973FA">
        <w:rPr>
          <w:rFonts w:ascii="宋体" w:eastAsia="仿宋" w:hAnsi="宋体" w:cs="Times New Roman" w:hint="eastAsia"/>
          <w:sz w:val="28"/>
          <w:szCs w:val="28"/>
        </w:rPr>
        <w:t>90%</w:t>
      </w:r>
      <w:r w:rsidRPr="00E973FA">
        <w:rPr>
          <w:rFonts w:ascii="宋体" w:eastAsia="仿宋" w:hAnsi="宋体" w:cs="Times New Roman" w:hint="eastAsia"/>
          <w:sz w:val="28"/>
          <w:szCs w:val="28"/>
        </w:rPr>
        <w:t>不结霜。</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◆四遥</w:t>
      </w:r>
      <w:proofErr w:type="gramStart"/>
      <w:r w:rsidRPr="00E973FA">
        <w:rPr>
          <w:rFonts w:ascii="宋体" w:eastAsia="仿宋" w:hAnsi="宋体" w:cs="Times New Roman" w:hint="eastAsia"/>
          <w:sz w:val="28"/>
          <w:szCs w:val="28"/>
        </w:rPr>
        <w:t>”</w:t>
      </w:r>
      <w:proofErr w:type="gramEnd"/>
      <w:r w:rsidRPr="00E973FA">
        <w:rPr>
          <w:rFonts w:ascii="宋体" w:eastAsia="仿宋" w:hAnsi="宋体" w:cs="Times New Roman" w:hint="eastAsia"/>
          <w:sz w:val="28"/>
          <w:szCs w:val="28"/>
        </w:rPr>
        <w:t>功能：</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遥测量：</w:t>
      </w:r>
      <w:proofErr w:type="gramStart"/>
      <w:r w:rsidRPr="00E973FA">
        <w:rPr>
          <w:rFonts w:ascii="宋体" w:eastAsia="仿宋" w:hAnsi="宋体" w:cs="Times New Roman" w:hint="eastAsia"/>
          <w:sz w:val="28"/>
          <w:szCs w:val="28"/>
        </w:rPr>
        <w:t>控母电压</w:t>
      </w:r>
      <w:proofErr w:type="gramEnd"/>
      <w:r w:rsidRPr="00E973FA">
        <w:rPr>
          <w:rFonts w:ascii="宋体" w:eastAsia="仿宋" w:hAnsi="宋体" w:cs="Times New Roman" w:hint="eastAsia"/>
          <w:sz w:val="28"/>
          <w:szCs w:val="28"/>
        </w:rPr>
        <w:t>、</w:t>
      </w:r>
      <w:proofErr w:type="gramStart"/>
      <w:r w:rsidRPr="00E973FA">
        <w:rPr>
          <w:rFonts w:ascii="宋体" w:eastAsia="仿宋" w:hAnsi="宋体" w:cs="Times New Roman" w:hint="eastAsia"/>
          <w:sz w:val="28"/>
          <w:szCs w:val="28"/>
        </w:rPr>
        <w:t>合母电压</w:t>
      </w:r>
      <w:proofErr w:type="gramEnd"/>
      <w:r w:rsidRPr="00E973FA">
        <w:rPr>
          <w:rFonts w:ascii="宋体" w:eastAsia="仿宋" w:hAnsi="宋体" w:cs="Times New Roman" w:hint="eastAsia"/>
          <w:sz w:val="28"/>
          <w:szCs w:val="28"/>
        </w:rPr>
        <w:t>、交流电压、电池电流、</w:t>
      </w:r>
      <w:proofErr w:type="gramStart"/>
      <w:r w:rsidRPr="00E973FA">
        <w:rPr>
          <w:rFonts w:ascii="宋体" w:eastAsia="仿宋" w:hAnsi="宋体" w:cs="Times New Roman" w:hint="eastAsia"/>
          <w:sz w:val="28"/>
          <w:szCs w:val="28"/>
        </w:rPr>
        <w:t>控母电流</w:t>
      </w:r>
      <w:proofErr w:type="gramEnd"/>
      <w:r w:rsidRPr="00E973FA">
        <w:rPr>
          <w:rFonts w:ascii="宋体" w:eastAsia="仿宋" w:hAnsi="宋体" w:cs="Times New Roman" w:hint="eastAsia"/>
          <w:sz w:val="28"/>
          <w:szCs w:val="28"/>
        </w:rPr>
        <w:t>、</w:t>
      </w:r>
      <w:proofErr w:type="gramStart"/>
      <w:r w:rsidRPr="00E973FA">
        <w:rPr>
          <w:rFonts w:ascii="宋体" w:eastAsia="仿宋" w:hAnsi="宋体" w:cs="Times New Roman" w:hint="eastAsia"/>
          <w:sz w:val="28"/>
          <w:szCs w:val="28"/>
        </w:rPr>
        <w:t>控母对地电压</w:t>
      </w:r>
      <w:proofErr w:type="gramEnd"/>
      <w:r w:rsidRPr="00E973FA">
        <w:rPr>
          <w:rFonts w:ascii="宋体" w:eastAsia="仿宋" w:hAnsi="宋体" w:cs="Times New Roman" w:hint="eastAsia"/>
          <w:sz w:val="28"/>
          <w:szCs w:val="28"/>
        </w:rPr>
        <w:t>、</w:t>
      </w:r>
      <w:proofErr w:type="gramStart"/>
      <w:r w:rsidRPr="00E973FA">
        <w:rPr>
          <w:rFonts w:ascii="宋体" w:eastAsia="仿宋" w:hAnsi="宋体" w:cs="Times New Roman" w:hint="eastAsia"/>
          <w:sz w:val="28"/>
          <w:szCs w:val="28"/>
        </w:rPr>
        <w:t>合母对地电压</w:t>
      </w:r>
      <w:proofErr w:type="gramEnd"/>
      <w:r w:rsidRPr="00E973FA">
        <w:rPr>
          <w:rFonts w:ascii="宋体" w:eastAsia="仿宋" w:hAnsi="宋体" w:cs="Times New Roman" w:hint="eastAsia"/>
          <w:sz w:val="28"/>
          <w:szCs w:val="28"/>
        </w:rPr>
        <w:t>、</w:t>
      </w:r>
      <w:proofErr w:type="gramStart"/>
      <w:r w:rsidRPr="00E973FA">
        <w:rPr>
          <w:rFonts w:ascii="宋体" w:eastAsia="仿宋" w:hAnsi="宋体" w:cs="Times New Roman" w:hint="eastAsia"/>
          <w:color w:val="000000"/>
          <w:sz w:val="28"/>
          <w:szCs w:val="28"/>
        </w:rPr>
        <w:t>负母</w:t>
      </w:r>
      <w:r w:rsidRPr="00E973FA">
        <w:rPr>
          <w:rFonts w:ascii="宋体" w:eastAsia="仿宋" w:hAnsi="宋体" w:cs="Times New Roman" w:hint="eastAsia"/>
          <w:sz w:val="28"/>
          <w:szCs w:val="28"/>
        </w:rPr>
        <w:t>对地电压</w:t>
      </w:r>
      <w:proofErr w:type="gramEnd"/>
      <w:r w:rsidRPr="00E973FA">
        <w:rPr>
          <w:rFonts w:ascii="宋体" w:eastAsia="仿宋" w:hAnsi="宋体" w:cs="Times New Roman" w:hint="eastAsia"/>
          <w:sz w:val="28"/>
          <w:szCs w:val="28"/>
        </w:rPr>
        <w:t>、电池温度。</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遥信量：</w:t>
      </w:r>
      <w:proofErr w:type="gramStart"/>
      <w:r w:rsidRPr="00E973FA">
        <w:rPr>
          <w:rFonts w:ascii="宋体" w:eastAsia="仿宋" w:hAnsi="宋体" w:cs="Times New Roman" w:hint="eastAsia"/>
          <w:sz w:val="28"/>
          <w:szCs w:val="28"/>
        </w:rPr>
        <w:t>控母过</w:t>
      </w:r>
      <w:proofErr w:type="gramEnd"/>
      <w:r w:rsidRPr="00E973FA">
        <w:rPr>
          <w:rFonts w:ascii="宋体" w:eastAsia="仿宋" w:hAnsi="宋体" w:cs="Times New Roman" w:hint="eastAsia"/>
          <w:sz w:val="28"/>
          <w:szCs w:val="28"/>
        </w:rPr>
        <w:t>欠压、</w:t>
      </w:r>
      <w:proofErr w:type="gramStart"/>
      <w:r w:rsidRPr="00E973FA">
        <w:rPr>
          <w:rFonts w:ascii="宋体" w:eastAsia="仿宋" w:hAnsi="宋体" w:cs="Times New Roman" w:hint="eastAsia"/>
          <w:sz w:val="28"/>
          <w:szCs w:val="28"/>
        </w:rPr>
        <w:t>合母过</w:t>
      </w:r>
      <w:proofErr w:type="gramEnd"/>
      <w:r w:rsidRPr="00E973FA">
        <w:rPr>
          <w:rFonts w:ascii="宋体" w:eastAsia="仿宋" w:hAnsi="宋体" w:cs="Times New Roman" w:hint="eastAsia"/>
          <w:sz w:val="28"/>
          <w:szCs w:val="28"/>
        </w:rPr>
        <w:t>欠压、交流过欠压、接地告警、充电机告警、空开及</w:t>
      </w:r>
      <w:r w:rsidRPr="00E973FA">
        <w:rPr>
          <w:rFonts w:ascii="宋体" w:eastAsia="仿宋" w:hAnsi="宋体" w:cs="Times New Roman" w:hint="eastAsia"/>
          <w:sz w:val="28"/>
          <w:szCs w:val="28"/>
        </w:rPr>
        <w:t>RD</w:t>
      </w:r>
      <w:r w:rsidRPr="00E973FA">
        <w:rPr>
          <w:rFonts w:ascii="宋体" w:eastAsia="仿宋" w:hAnsi="宋体" w:cs="Times New Roman" w:hint="eastAsia"/>
          <w:sz w:val="28"/>
          <w:szCs w:val="28"/>
        </w:rPr>
        <w:t>告警。</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遥控量：均浮充转换、</w:t>
      </w:r>
      <w:proofErr w:type="gramStart"/>
      <w:r w:rsidRPr="00E973FA">
        <w:rPr>
          <w:rFonts w:ascii="宋体" w:eastAsia="仿宋" w:hAnsi="宋体" w:cs="Times New Roman" w:hint="eastAsia"/>
          <w:sz w:val="28"/>
          <w:szCs w:val="28"/>
        </w:rPr>
        <w:t>充电机启停</w:t>
      </w:r>
      <w:proofErr w:type="gramEnd"/>
      <w:r w:rsidRPr="00E973FA">
        <w:rPr>
          <w:rFonts w:ascii="宋体" w:eastAsia="仿宋" w:hAnsi="宋体" w:cs="Times New Roman" w:hint="eastAsia"/>
          <w:sz w:val="28"/>
          <w:szCs w:val="28"/>
        </w:rPr>
        <w:t>。</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遥调量：</w:t>
      </w:r>
      <w:proofErr w:type="gramStart"/>
      <w:r w:rsidRPr="00E973FA">
        <w:rPr>
          <w:rFonts w:ascii="宋体" w:eastAsia="仿宋" w:hAnsi="宋体" w:cs="Times New Roman" w:hint="eastAsia"/>
          <w:sz w:val="28"/>
          <w:szCs w:val="28"/>
        </w:rPr>
        <w:t>控母电压</w:t>
      </w:r>
      <w:proofErr w:type="gramEnd"/>
      <w:r w:rsidRPr="00E973FA">
        <w:rPr>
          <w:rFonts w:ascii="宋体" w:eastAsia="仿宋" w:hAnsi="宋体" w:cs="Times New Roman" w:hint="eastAsia"/>
          <w:sz w:val="28"/>
          <w:szCs w:val="28"/>
        </w:rPr>
        <w:t>、</w:t>
      </w:r>
      <w:proofErr w:type="gramStart"/>
      <w:r w:rsidRPr="00E973FA">
        <w:rPr>
          <w:rFonts w:ascii="宋体" w:eastAsia="仿宋" w:hAnsi="宋体" w:cs="Times New Roman" w:hint="eastAsia"/>
          <w:sz w:val="28"/>
          <w:szCs w:val="28"/>
        </w:rPr>
        <w:t>合母电压</w:t>
      </w:r>
      <w:proofErr w:type="gramEnd"/>
      <w:r w:rsidRPr="00E973FA">
        <w:rPr>
          <w:rFonts w:ascii="宋体" w:eastAsia="仿宋" w:hAnsi="宋体" w:cs="Times New Roman" w:hint="eastAsia"/>
          <w:sz w:val="28"/>
          <w:szCs w:val="28"/>
        </w:rPr>
        <w:t>、充电电流等。</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5</w:t>
      </w:r>
      <w:r w:rsidRPr="00E973FA">
        <w:rPr>
          <w:rFonts w:ascii="宋体" w:eastAsia="仿宋" w:hAnsi="宋体" w:cs="Times New Roman"/>
          <w:sz w:val="28"/>
          <w:szCs w:val="28"/>
        </w:rPr>
        <w:t>.</w:t>
      </w:r>
      <w:r w:rsidRPr="00E973FA">
        <w:rPr>
          <w:rFonts w:ascii="宋体" w:eastAsia="仿宋" w:hAnsi="宋体" w:cs="Times New Roman" w:hint="eastAsia"/>
          <w:sz w:val="28"/>
          <w:szCs w:val="28"/>
        </w:rPr>
        <w:t>4</w:t>
      </w:r>
      <w:r w:rsidRPr="00E973FA">
        <w:rPr>
          <w:rFonts w:ascii="宋体" w:eastAsia="仿宋" w:hAnsi="宋体" w:cs="Times New Roman"/>
          <w:sz w:val="28"/>
          <w:szCs w:val="28"/>
        </w:rPr>
        <w:t xml:space="preserve"> </w:t>
      </w:r>
      <w:r w:rsidRPr="00E973FA">
        <w:rPr>
          <w:rFonts w:ascii="宋体" w:eastAsia="仿宋" w:hAnsi="宋体" w:cs="Times New Roman" w:hint="eastAsia"/>
          <w:sz w:val="28"/>
          <w:szCs w:val="28"/>
        </w:rPr>
        <w:t>直流系统馈线开关技术参数满足用户要求，</w:t>
      </w:r>
      <w:proofErr w:type="gramStart"/>
      <w:r w:rsidRPr="00E973FA">
        <w:rPr>
          <w:rFonts w:ascii="宋体" w:eastAsia="仿宋" w:hAnsi="宋体" w:cs="Times New Roman" w:hint="eastAsia"/>
          <w:sz w:val="28"/>
          <w:szCs w:val="28"/>
        </w:rPr>
        <w:t>控母</w:t>
      </w:r>
      <w:r w:rsidRPr="00E973FA">
        <w:rPr>
          <w:rFonts w:ascii="宋体" w:eastAsia="仿宋" w:hAnsi="宋体" w:cs="Times New Roman" w:hint="eastAsia"/>
          <w:sz w:val="28"/>
          <w:szCs w:val="28"/>
        </w:rPr>
        <w:t>18</w:t>
      </w:r>
      <w:r w:rsidRPr="00E973FA">
        <w:rPr>
          <w:rFonts w:ascii="宋体" w:eastAsia="仿宋" w:hAnsi="宋体" w:cs="Times New Roman" w:hint="eastAsia"/>
          <w:sz w:val="28"/>
          <w:szCs w:val="28"/>
        </w:rPr>
        <w:t>路</w:t>
      </w:r>
      <w:proofErr w:type="gramEnd"/>
      <w:r w:rsidRPr="00E973FA">
        <w:rPr>
          <w:rFonts w:ascii="宋体" w:eastAsia="仿宋" w:hAnsi="宋体" w:cs="Times New Roman" w:hint="eastAsia"/>
          <w:sz w:val="28"/>
          <w:szCs w:val="28"/>
        </w:rPr>
        <w:t>输出，</w:t>
      </w:r>
      <w:proofErr w:type="gramStart"/>
      <w:r w:rsidRPr="00E973FA">
        <w:rPr>
          <w:rFonts w:ascii="宋体" w:eastAsia="仿宋" w:hAnsi="宋体" w:cs="Times New Roman" w:hint="eastAsia"/>
          <w:sz w:val="28"/>
          <w:szCs w:val="28"/>
        </w:rPr>
        <w:t>合母</w:t>
      </w:r>
      <w:r w:rsidRPr="00E973FA">
        <w:rPr>
          <w:rFonts w:ascii="宋体" w:eastAsia="仿宋" w:hAnsi="宋体" w:cs="Times New Roman" w:hint="eastAsia"/>
          <w:sz w:val="28"/>
          <w:szCs w:val="28"/>
        </w:rPr>
        <w:t>4</w:t>
      </w:r>
      <w:r w:rsidRPr="00E973FA">
        <w:rPr>
          <w:rFonts w:ascii="宋体" w:eastAsia="仿宋" w:hAnsi="宋体" w:cs="Times New Roman" w:hint="eastAsia"/>
          <w:sz w:val="28"/>
          <w:szCs w:val="28"/>
        </w:rPr>
        <w:t>路</w:t>
      </w:r>
      <w:proofErr w:type="gramEnd"/>
      <w:r w:rsidRPr="00E973FA">
        <w:rPr>
          <w:rFonts w:ascii="宋体" w:eastAsia="仿宋" w:hAnsi="宋体" w:cs="Times New Roman" w:hint="eastAsia"/>
          <w:sz w:val="28"/>
          <w:szCs w:val="28"/>
        </w:rPr>
        <w:t>输出，逆变器</w:t>
      </w:r>
      <w:r w:rsidRPr="00E973FA">
        <w:rPr>
          <w:rFonts w:ascii="宋体" w:eastAsia="仿宋" w:hAnsi="宋体" w:cs="Times New Roman" w:hint="eastAsia"/>
          <w:sz w:val="28"/>
          <w:szCs w:val="28"/>
        </w:rPr>
        <w:t>2</w:t>
      </w:r>
      <w:r w:rsidRPr="00E973FA">
        <w:rPr>
          <w:rFonts w:ascii="宋体" w:eastAsia="仿宋" w:hAnsi="宋体" w:cs="Times New Roman" w:hint="eastAsia"/>
          <w:sz w:val="28"/>
          <w:szCs w:val="28"/>
        </w:rPr>
        <w:t>路输入</w:t>
      </w:r>
      <w:r w:rsidRPr="00E973FA">
        <w:rPr>
          <w:rFonts w:ascii="宋体" w:eastAsia="仿宋" w:hAnsi="宋体" w:cs="Times New Roman" w:hint="eastAsia"/>
          <w:sz w:val="28"/>
          <w:szCs w:val="28"/>
        </w:rPr>
        <w:t>3</w:t>
      </w:r>
      <w:r w:rsidRPr="00E973FA">
        <w:rPr>
          <w:rFonts w:ascii="宋体" w:eastAsia="仿宋" w:hAnsi="宋体" w:cs="Times New Roman" w:hint="eastAsia"/>
          <w:sz w:val="28"/>
          <w:szCs w:val="28"/>
        </w:rPr>
        <w:t>路输出，选用</w:t>
      </w:r>
      <w:r w:rsidRPr="00E973FA">
        <w:rPr>
          <w:rFonts w:ascii="宋体" w:eastAsia="仿宋" w:hAnsi="宋体" w:cs="Times New Roman" w:hint="eastAsia"/>
          <w:sz w:val="28"/>
          <w:szCs w:val="28"/>
        </w:rPr>
        <w:t>ABB</w:t>
      </w:r>
      <w:r w:rsidRPr="00E973FA">
        <w:rPr>
          <w:rFonts w:ascii="宋体" w:eastAsia="仿宋" w:hAnsi="宋体" w:cs="Times New Roman" w:hint="eastAsia"/>
          <w:sz w:val="28"/>
          <w:szCs w:val="28"/>
        </w:rPr>
        <w:t>系列开关。</w:t>
      </w:r>
    </w:p>
    <w:p w:rsidR="00E973FA" w:rsidRPr="00E973FA" w:rsidRDefault="00E973FA" w:rsidP="00E973FA">
      <w:pPr>
        <w:rPr>
          <w:rFonts w:ascii="宋体" w:eastAsia="仿宋" w:hAnsi="宋体" w:cs="Times New Roman" w:hint="eastAsia"/>
          <w:sz w:val="28"/>
          <w:szCs w:val="20"/>
        </w:rPr>
      </w:pPr>
      <w:r w:rsidRPr="00E973FA">
        <w:rPr>
          <w:rFonts w:ascii="宋体" w:eastAsia="仿宋" w:hAnsi="宋体" w:cs="Times New Roman" w:hint="eastAsia"/>
          <w:sz w:val="28"/>
          <w:szCs w:val="20"/>
        </w:rPr>
        <w:t xml:space="preserve"> </w:t>
      </w:r>
    </w:p>
    <w:p w:rsidR="00E973FA" w:rsidRPr="00E973FA" w:rsidRDefault="00E973FA" w:rsidP="00E973FA">
      <w:pPr>
        <w:rPr>
          <w:rFonts w:ascii="Times New Roman" w:eastAsia="仿宋" w:hAnsi="Times New Roman" w:cs="Times New Roman" w:hint="eastAsia"/>
          <w:sz w:val="32"/>
          <w:szCs w:val="20"/>
        </w:rPr>
      </w:pPr>
      <w:bookmarkStart w:id="17" w:name="_Toc3257"/>
      <w:bookmarkStart w:id="18" w:name="_Toc8299"/>
      <w:bookmarkStart w:id="19" w:name="_Toc22711"/>
      <w:bookmarkStart w:id="20" w:name="_Toc31748"/>
      <w:r w:rsidRPr="00E973FA">
        <w:rPr>
          <w:rFonts w:ascii="Times New Roman" w:eastAsia="仿宋" w:hAnsi="Times New Roman" w:cs="Times New Roman" w:hint="eastAsia"/>
          <w:sz w:val="32"/>
          <w:szCs w:val="20"/>
        </w:rPr>
        <w:t>6</w:t>
      </w:r>
      <w:r w:rsidRPr="00E973FA">
        <w:rPr>
          <w:rFonts w:ascii="Times New Roman" w:eastAsia="仿宋" w:hAnsi="Times New Roman" w:cs="Times New Roman" w:hint="eastAsia"/>
          <w:sz w:val="32"/>
          <w:szCs w:val="20"/>
        </w:rPr>
        <w:t>、技术资料</w:t>
      </w:r>
      <w:bookmarkEnd w:id="17"/>
      <w:bookmarkEnd w:id="18"/>
      <w:bookmarkEnd w:id="19"/>
      <w:bookmarkEnd w:id="20"/>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设备厂家提供的资料应包括：电气原理图，合格证，柜正、背面布置图，柜内元件接线图，端子排接线图，设备外形尺寸及安装尺寸，柜内安装配件需提供相关厂家技术资料。</w:t>
      </w:r>
    </w:p>
    <w:p w:rsidR="00E973FA" w:rsidRPr="00E973FA" w:rsidRDefault="00E973FA" w:rsidP="00E973FA">
      <w:pPr>
        <w:rPr>
          <w:rFonts w:ascii="Times New Roman" w:eastAsia="仿宋" w:hAnsi="Times New Roman" w:cs="Times New Roman" w:hint="eastAsia"/>
          <w:sz w:val="32"/>
          <w:szCs w:val="20"/>
        </w:rPr>
      </w:pPr>
      <w:bookmarkStart w:id="21" w:name="_Toc11779"/>
      <w:bookmarkStart w:id="22" w:name="_Toc3899"/>
      <w:bookmarkStart w:id="23" w:name="_Toc18984"/>
      <w:bookmarkStart w:id="24" w:name="_Toc15507"/>
      <w:r w:rsidRPr="00E973FA">
        <w:rPr>
          <w:rFonts w:ascii="Times New Roman" w:eastAsia="仿宋" w:hAnsi="Times New Roman" w:cs="Times New Roman"/>
          <w:sz w:val="32"/>
          <w:szCs w:val="20"/>
        </w:rPr>
        <w:t>7</w:t>
      </w:r>
      <w:r w:rsidRPr="00E973FA">
        <w:rPr>
          <w:rFonts w:ascii="Times New Roman" w:eastAsia="仿宋" w:hAnsi="Times New Roman" w:cs="Times New Roman" w:hint="eastAsia"/>
          <w:sz w:val="32"/>
          <w:szCs w:val="20"/>
        </w:rPr>
        <w:t>、直流控制屏，</w:t>
      </w:r>
      <w:r w:rsidRPr="00E973FA">
        <w:rPr>
          <w:rFonts w:ascii="Times New Roman" w:eastAsia="仿宋" w:hAnsi="Times New Roman" w:cs="Times New Roman" w:hint="eastAsia"/>
          <w:sz w:val="32"/>
          <w:szCs w:val="20"/>
        </w:rPr>
        <w:t>U</w:t>
      </w:r>
      <w:r w:rsidRPr="00E973FA">
        <w:rPr>
          <w:rFonts w:ascii="Times New Roman" w:eastAsia="仿宋" w:hAnsi="Times New Roman" w:cs="Times New Roman"/>
          <w:sz w:val="32"/>
          <w:szCs w:val="20"/>
        </w:rPr>
        <w:t>PS</w:t>
      </w:r>
      <w:r w:rsidRPr="00E973FA">
        <w:rPr>
          <w:rFonts w:ascii="Times New Roman" w:eastAsia="仿宋" w:hAnsi="Times New Roman" w:cs="Times New Roman"/>
          <w:sz w:val="32"/>
          <w:szCs w:val="20"/>
        </w:rPr>
        <w:t>电源</w:t>
      </w:r>
      <w:r w:rsidRPr="00E973FA">
        <w:rPr>
          <w:rFonts w:ascii="Times New Roman" w:eastAsia="仿宋" w:hAnsi="Times New Roman" w:cs="Times New Roman" w:hint="eastAsia"/>
          <w:sz w:val="32"/>
          <w:szCs w:val="20"/>
        </w:rPr>
        <w:t>主要配置清单</w:t>
      </w:r>
      <w:bookmarkEnd w:id="21"/>
      <w:bookmarkEnd w:id="22"/>
      <w:bookmarkEnd w:id="23"/>
      <w:bookmarkEnd w:id="24"/>
    </w:p>
    <w:p w:rsidR="00E973FA" w:rsidRPr="00E973FA" w:rsidRDefault="00E973FA" w:rsidP="00E973FA">
      <w:pPr>
        <w:rPr>
          <w:rFonts w:ascii="Times New Roman" w:eastAsia="仿宋" w:hAnsi="Times New Roman" w:cs="Times New Roman" w:hint="eastAsia"/>
          <w:szCs w:val="20"/>
        </w:rPr>
      </w:pPr>
    </w:p>
    <w:tbl>
      <w:tblPr>
        <w:tblW w:w="8547" w:type="dxa"/>
        <w:tblInd w:w="93" w:type="dxa"/>
        <w:tblLayout w:type="fixed"/>
        <w:tblLook w:val="0000" w:firstRow="0" w:lastRow="0" w:firstColumn="0" w:lastColumn="0" w:noHBand="0" w:noVBand="0"/>
      </w:tblPr>
      <w:tblGrid>
        <w:gridCol w:w="590"/>
        <w:gridCol w:w="2237"/>
        <w:gridCol w:w="3284"/>
        <w:gridCol w:w="590"/>
        <w:gridCol w:w="590"/>
        <w:gridCol w:w="1256"/>
      </w:tblGrid>
      <w:tr w:rsidR="00E973FA" w:rsidRPr="00E973FA" w:rsidTr="0020208C">
        <w:trPr>
          <w:trHeight w:val="976"/>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序号</w:t>
            </w:r>
          </w:p>
        </w:tc>
        <w:tc>
          <w:tcPr>
            <w:tcW w:w="2237" w:type="dxa"/>
            <w:tcBorders>
              <w:top w:val="single" w:sz="4" w:space="0" w:color="auto"/>
              <w:left w:val="nil"/>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设备名称</w:t>
            </w:r>
          </w:p>
        </w:tc>
        <w:tc>
          <w:tcPr>
            <w:tcW w:w="3284" w:type="dxa"/>
            <w:tcBorders>
              <w:top w:val="single" w:sz="4" w:space="0" w:color="auto"/>
              <w:left w:val="nil"/>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kern w:val="0"/>
                <w:sz w:val="20"/>
                <w:szCs w:val="20"/>
              </w:rPr>
              <w:t>规格与型号</w:t>
            </w:r>
            <w:r w:rsidRPr="00E973FA">
              <w:rPr>
                <w:rFonts w:ascii="Helv" w:eastAsia="仿宋" w:hAnsi="Helv" w:cs="宋体" w:hint="eastAsia"/>
                <w:kern w:val="0"/>
                <w:sz w:val="20"/>
                <w:szCs w:val="20"/>
              </w:rPr>
              <w:t>（仅供参考）</w:t>
            </w:r>
          </w:p>
        </w:tc>
        <w:tc>
          <w:tcPr>
            <w:tcW w:w="590" w:type="dxa"/>
            <w:tcBorders>
              <w:top w:val="single" w:sz="4" w:space="0" w:color="auto"/>
              <w:left w:val="nil"/>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单位</w:t>
            </w:r>
          </w:p>
        </w:tc>
        <w:tc>
          <w:tcPr>
            <w:tcW w:w="590" w:type="dxa"/>
            <w:tcBorders>
              <w:top w:val="single" w:sz="4" w:space="0" w:color="auto"/>
              <w:left w:val="nil"/>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数量</w:t>
            </w:r>
          </w:p>
        </w:tc>
        <w:tc>
          <w:tcPr>
            <w:tcW w:w="1256" w:type="dxa"/>
            <w:tcBorders>
              <w:top w:val="single" w:sz="4" w:space="0" w:color="auto"/>
              <w:left w:val="nil"/>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备注</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充电</w:t>
            </w:r>
            <w:r w:rsidRPr="00E973FA">
              <w:rPr>
                <w:rFonts w:ascii="Helv" w:eastAsia="仿宋" w:hAnsi="Helv" w:cs="宋体"/>
                <w:kern w:val="0"/>
                <w:sz w:val="20"/>
                <w:szCs w:val="20"/>
              </w:rPr>
              <w:t>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ER22010</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3</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2</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kern w:val="0"/>
                <w:sz w:val="20"/>
                <w:szCs w:val="20"/>
              </w:rPr>
              <w:t>监控</w:t>
            </w:r>
            <w:r w:rsidRPr="00E973FA">
              <w:rPr>
                <w:rFonts w:ascii="Helv" w:eastAsia="仿宋" w:hAnsi="Helv" w:cs="宋体" w:hint="eastAsia"/>
                <w:kern w:val="0"/>
                <w:sz w:val="20"/>
                <w:szCs w:val="20"/>
              </w:rPr>
              <w:t>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color w:val="000000"/>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3</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直流采样模块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4</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交流采样切换模块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lastRenderedPageBreak/>
              <w:t>5</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通用监测模块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6</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绝缘监控模块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7</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电池巡检模块</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宋体" w:eastAsia="仿宋" w:hAnsi="宋体" w:cs="宋体" w:hint="eastAsia"/>
                <w:kern w:val="0"/>
                <w:sz w:val="20"/>
                <w:szCs w:val="20"/>
              </w:rPr>
              <w:t>艾默生</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8</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C</w:t>
            </w:r>
            <w:r w:rsidRPr="00E973FA">
              <w:rPr>
                <w:rFonts w:ascii="宋体" w:eastAsia="仿宋" w:hAnsi="宋体" w:cs="宋体" w:hint="eastAsia"/>
                <w:kern w:val="0"/>
                <w:sz w:val="20"/>
                <w:szCs w:val="20"/>
              </w:rPr>
              <w:t>级防雷</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9</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proofErr w:type="gramStart"/>
            <w:r w:rsidRPr="00E973FA">
              <w:rPr>
                <w:rFonts w:ascii="宋体" w:eastAsia="仿宋" w:hAnsi="宋体" w:cs="宋体" w:hint="eastAsia"/>
                <w:kern w:val="0"/>
                <w:sz w:val="20"/>
                <w:szCs w:val="20"/>
              </w:rPr>
              <w:t>降压硅链</w:t>
            </w:r>
            <w:proofErr w:type="gramEnd"/>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kern w:val="0"/>
                <w:sz w:val="20"/>
                <w:szCs w:val="20"/>
              </w:rPr>
              <w:t>1</w:t>
            </w:r>
            <w:r w:rsidRPr="00E973FA">
              <w:rPr>
                <w:rFonts w:ascii="Helv" w:eastAsia="仿宋" w:hAnsi="Helv" w:cs="宋体" w:hint="eastAsia"/>
                <w:kern w:val="0"/>
                <w:sz w:val="20"/>
                <w:szCs w:val="20"/>
              </w:rPr>
              <w:t>0</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交流接触器</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三相</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11</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交流空开</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三相</w:t>
            </w:r>
            <w:r w:rsidRPr="00E973FA">
              <w:rPr>
                <w:rFonts w:ascii="Helv" w:eastAsia="仿宋" w:hAnsi="Helv" w:cs="宋体" w:hint="eastAsia"/>
                <w:kern w:val="0"/>
                <w:sz w:val="20"/>
                <w:szCs w:val="20"/>
              </w:rPr>
              <w:t xml:space="preserve"> </w:t>
            </w:r>
            <w:r w:rsidRPr="00E973FA">
              <w:rPr>
                <w:rFonts w:ascii="Helv" w:eastAsia="仿宋" w:hAnsi="Helv" w:cs="宋体"/>
                <w:kern w:val="0"/>
                <w:sz w:val="20"/>
                <w:szCs w:val="20"/>
              </w:rPr>
              <w:t>VC385</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只</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5</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r w:rsidRPr="00E973FA">
              <w:rPr>
                <w:rFonts w:ascii="宋体" w:eastAsia="仿宋" w:hAnsi="宋体" w:cs="宋体" w:hint="eastAsia"/>
                <w:kern w:val="0"/>
                <w:sz w:val="20"/>
                <w:szCs w:val="20"/>
              </w:rPr>
              <w:t>ABB</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12</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proofErr w:type="gramStart"/>
            <w:r w:rsidRPr="00E973FA">
              <w:rPr>
                <w:rFonts w:ascii="宋体" w:eastAsia="仿宋" w:hAnsi="宋体" w:cs="宋体" w:hint="eastAsia"/>
                <w:kern w:val="0"/>
                <w:sz w:val="20"/>
                <w:szCs w:val="20"/>
              </w:rPr>
              <w:t>馈</w:t>
            </w:r>
            <w:proofErr w:type="gramEnd"/>
            <w:r w:rsidRPr="00E973FA">
              <w:rPr>
                <w:rFonts w:ascii="宋体" w:eastAsia="仿宋" w:hAnsi="宋体" w:cs="宋体" w:hint="eastAsia"/>
                <w:kern w:val="0"/>
                <w:sz w:val="20"/>
                <w:szCs w:val="20"/>
              </w:rPr>
              <w:t>出空开</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roofErr w:type="gramStart"/>
            <w:r w:rsidRPr="00E973FA">
              <w:rPr>
                <w:rFonts w:ascii="Helv" w:eastAsia="仿宋" w:hAnsi="Helv" w:cs="宋体" w:hint="eastAsia"/>
                <w:kern w:val="0"/>
                <w:sz w:val="20"/>
                <w:szCs w:val="20"/>
              </w:rPr>
              <w:t>控母</w:t>
            </w:r>
            <w:r w:rsidRPr="00E973FA">
              <w:rPr>
                <w:rFonts w:ascii="Helv" w:eastAsia="仿宋" w:hAnsi="Helv" w:cs="宋体" w:hint="eastAsia"/>
                <w:kern w:val="0"/>
                <w:sz w:val="20"/>
                <w:szCs w:val="20"/>
              </w:rPr>
              <w:t>16</w:t>
            </w:r>
            <w:r w:rsidRPr="00E973FA">
              <w:rPr>
                <w:rFonts w:ascii="Helv" w:eastAsia="仿宋" w:hAnsi="Helv" w:cs="宋体" w:hint="eastAsia"/>
                <w:kern w:val="0"/>
                <w:sz w:val="20"/>
                <w:szCs w:val="20"/>
              </w:rPr>
              <w:t>只</w:t>
            </w:r>
            <w:proofErr w:type="gramEnd"/>
            <w:r w:rsidRPr="00E973FA">
              <w:rPr>
                <w:rFonts w:ascii="Helv" w:eastAsia="仿宋" w:hAnsi="Helv" w:cs="宋体" w:hint="eastAsia"/>
                <w:kern w:val="0"/>
                <w:sz w:val="20"/>
                <w:szCs w:val="20"/>
              </w:rPr>
              <w:t>、</w:t>
            </w:r>
            <w:proofErr w:type="gramStart"/>
            <w:r w:rsidRPr="00E973FA">
              <w:rPr>
                <w:rFonts w:ascii="Helv" w:eastAsia="仿宋" w:hAnsi="Helv" w:cs="宋体" w:hint="eastAsia"/>
                <w:kern w:val="0"/>
                <w:sz w:val="20"/>
                <w:szCs w:val="20"/>
              </w:rPr>
              <w:t>合母</w:t>
            </w:r>
            <w:r w:rsidRPr="00E973FA">
              <w:rPr>
                <w:rFonts w:ascii="Helv" w:eastAsia="仿宋" w:hAnsi="Helv" w:cs="宋体" w:hint="eastAsia"/>
                <w:kern w:val="0"/>
                <w:sz w:val="20"/>
                <w:szCs w:val="20"/>
              </w:rPr>
              <w:t>8</w:t>
            </w:r>
            <w:r w:rsidRPr="00E973FA">
              <w:rPr>
                <w:rFonts w:ascii="Helv" w:eastAsia="仿宋" w:hAnsi="Helv" w:cs="宋体" w:hint="eastAsia"/>
                <w:kern w:val="0"/>
                <w:sz w:val="20"/>
                <w:szCs w:val="20"/>
              </w:rPr>
              <w:t>只</w:t>
            </w:r>
            <w:proofErr w:type="gramEnd"/>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只</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24</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r w:rsidRPr="00E973FA">
              <w:rPr>
                <w:rFonts w:ascii="宋体" w:eastAsia="仿宋" w:hAnsi="宋体" w:cs="宋体" w:hint="eastAsia"/>
                <w:kern w:val="0"/>
                <w:sz w:val="20"/>
                <w:szCs w:val="20"/>
              </w:rPr>
              <w:t>ABB</w:t>
            </w: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13</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hint="eastAsia"/>
                <w:kern w:val="0"/>
                <w:sz w:val="20"/>
                <w:szCs w:val="20"/>
              </w:rPr>
            </w:pPr>
            <w:r w:rsidRPr="00E973FA">
              <w:rPr>
                <w:rFonts w:ascii="宋体" w:eastAsia="仿宋" w:hAnsi="宋体" w:cs="宋体" w:hint="eastAsia"/>
                <w:kern w:val="0"/>
                <w:sz w:val="20"/>
                <w:szCs w:val="20"/>
              </w:rPr>
              <w:t>辅材配件</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指示灯、传感器、蜂鸣器、线材等</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套</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14</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屏体</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2260*800*600</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面</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kern w:val="0"/>
                <w:sz w:val="20"/>
                <w:szCs w:val="20"/>
              </w:rPr>
            </w:pPr>
            <w:r w:rsidRPr="00E973FA">
              <w:rPr>
                <w:rFonts w:ascii="Helv" w:eastAsia="仿宋" w:hAnsi="Helv" w:cs="宋体"/>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p>
        </w:tc>
      </w:tr>
      <w:tr w:rsidR="00E973FA" w:rsidRPr="00E973FA" w:rsidTr="0020208C">
        <w:trPr>
          <w:trHeight w:val="285"/>
        </w:trPr>
        <w:tc>
          <w:tcPr>
            <w:tcW w:w="590" w:type="dxa"/>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kern w:val="0"/>
                <w:sz w:val="20"/>
                <w:szCs w:val="20"/>
              </w:rPr>
            </w:pPr>
            <w:r w:rsidRPr="00E973FA">
              <w:rPr>
                <w:rFonts w:ascii="Helv" w:eastAsia="仿宋" w:hAnsi="Helv" w:cs="宋体" w:hint="eastAsia"/>
                <w:kern w:val="0"/>
                <w:sz w:val="20"/>
                <w:szCs w:val="20"/>
              </w:rPr>
              <w:t>15</w:t>
            </w:r>
          </w:p>
        </w:tc>
        <w:tc>
          <w:tcPr>
            <w:tcW w:w="2237"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运输调试</w:t>
            </w:r>
          </w:p>
        </w:tc>
        <w:tc>
          <w:tcPr>
            <w:tcW w:w="3284"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与通讯后台进行通讯</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项</w:t>
            </w:r>
          </w:p>
        </w:tc>
        <w:tc>
          <w:tcPr>
            <w:tcW w:w="590"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E973FA" w:rsidRPr="00E973FA" w:rsidRDefault="00E973FA" w:rsidP="00E973FA">
            <w:pPr>
              <w:rPr>
                <w:rFonts w:ascii="宋体" w:eastAsia="仿宋" w:hAnsi="宋体" w:cs="宋体"/>
                <w:kern w:val="0"/>
                <w:sz w:val="20"/>
                <w:szCs w:val="20"/>
              </w:rPr>
            </w:pPr>
          </w:p>
        </w:tc>
      </w:tr>
      <w:tr w:rsidR="00E973FA" w:rsidRPr="00E973FA" w:rsidTr="0020208C">
        <w:trPr>
          <w:trHeight w:val="285"/>
        </w:trPr>
        <w:tc>
          <w:tcPr>
            <w:tcW w:w="8547" w:type="dxa"/>
            <w:gridSpan w:val="6"/>
            <w:tcBorders>
              <w:top w:val="single" w:sz="4" w:space="0" w:color="auto"/>
              <w:left w:val="single" w:sz="4" w:space="0" w:color="auto"/>
              <w:bottom w:val="single" w:sz="4" w:space="0" w:color="auto"/>
              <w:right w:val="single" w:sz="4" w:space="0" w:color="auto"/>
            </w:tcBorders>
            <w:vAlign w:val="center"/>
          </w:tcPr>
          <w:p w:rsidR="00E973FA" w:rsidRPr="00E973FA" w:rsidRDefault="00E973FA" w:rsidP="00E973FA">
            <w:pPr>
              <w:rPr>
                <w:rFonts w:ascii="Helv" w:eastAsia="仿宋" w:hAnsi="Helv" w:cs="宋体" w:hint="eastAsia"/>
                <w:kern w:val="0"/>
                <w:sz w:val="20"/>
                <w:szCs w:val="20"/>
              </w:rPr>
            </w:pPr>
            <w:r w:rsidRPr="00E973FA">
              <w:rPr>
                <w:rFonts w:ascii="Helv" w:eastAsia="仿宋" w:hAnsi="Helv" w:cs="宋体" w:hint="eastAsia"/>
                <w:kern w:val="0"/>
                <w:sz w:val="20"/>
                <w:szCs w:val="20"/>
              </w:rPr>
              <w:t>说明：本配件清单只做参考，需按直流系统设计相关规范进行配置。</w:t>
            </w:r>
          </w:p>
        </w:tc>
      </w:tr>
    </w:tbl>
    <w:p w:rsidR="00E973FA" w:rsidRPr="00E973FA" w:rsidRDefault="00E973FA" w:rsidP="00E973FA">
      <w:pPr>
        <w:rPr>
          <w:rFonts w:ascii="宋体" w:eastAsia="仿宋" w:hAnsi="宋体" w:cs="Times New Roman" w:hint="eastAsia"/>
          <w:sz w:val="28"/>
          <w:szCs w:val="28"/>
        </w:rPr>
      </w:pPr>
    </w:p>
    <w:p w:rsidR="00E973FA" w:rsidRPr="00E973FA" w:rsidRDefault="00E973FA" w:rsidP="00E973FA">
      <w:pPr>
        <w:rPr>
          <w:rFonts w:ascii="Times New Roman" w:eastAsia="仿宋" w:hAnsi="Times New Roman" w:cs="Times New Roman" w:hint="eastAsia"/>
          <w:sz w:val="32"/>
          <w:szCs w:val="20"/>
        </w:rPr>
      </w:pPr>
      <w:bookmarkStart w:id="25" w:name="_Toc19843"/>
      <w:bookmarkStart w:id="26" w:name="_Toc32036"/>
      <w:bookmarkStart w:id="27" w:name="_Toc18854"/>
      <w:bookmarkStart w:id="28" w:name="_Toc20915"/>
      <w:r w:rsidRPr="00E973FA">
        <w:rPr>
          <w:rFonts w:ascii="Times New Roman" w:eastAsia="仿宋" w:hAnsi="Times New Roman" w:cs="Times New Roman"/>
          <w:sz w:val="32"/>
          <w:szCs w:val="20"/>
        </w:rPr>
        <w:t>8</w:t>
      </w:r>
      <w:r w:rsidRPr="00E973FA">
        <w:rPr>
          <w:rFonts w:ascii="Times New Roman" w:eastAsia="仿宋" w:hAnsi="Times New Roman" w:cs="Times New Roman" w:hint="eastAsia"/>
          <w:sz w:val="32"/>
          <w:szCs w:val="20"/>
        </w:rPr>
        <w:t>、柜体要求：</w:t>
      </w:r>
      <w:bookmarkEnd w:id="25"/>
      <w:bookmarkEnd w:id="26"/>
      <w:bookmarkEnd w:id="27"/>
      <w:bookmarkEnd w:id="28"/>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所有设备均为新造的、能够经久耐用，所有设备在结构上便于拆装、检查和安装，制造设备用的材料均是对其性能经过严格检查后所挑选出的材料。</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所有屏体均为全封闭结构，正面带有玻璃的防护门</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背面设防护门</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还包括有安装所必须的槽钢底座、支架、顶板和侧板，符合</w:t>
      </w:r>
      <w:r w:rsidRPr="00E973FA">
        <w:rPr>
          <w:rFonts w:ascii="宋体" w:eastAsia="仿宋" w:hAnsi="宋体" w:cs="Times New Roman" w:hint="eastAsia"/>
          <w:sz w:val="28"/>
          <w:szCs w:val="28"/>
        </w:rPr>
        <w:t>IP30</w:t>
      </w:r>
      <w:r w:rsidRPr="00E973FA">
        <w:rPr>
          <w:rFonts w:ascii="宋体" w:eastAsia="仿宋" w:hAnsi="宋体" w:cs="Times New Roman" w:hint="eastAsia"/>
          <w:sz w:val="28"/>
          <w:szCs w:val="28"/>
        </w:rPr>
        <w:t>的要求，并符合买方运行环境对屏蔽和抗干扰性能要求。</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所有屏</w:t>
      </w:r>
      <w:proofErr w:type="gramStart"/>
      <w:r w:rsidRPr="00E973FA">
        <w:rPr>
          <w:rFonts w:ascii="宋体" w:eastAsia="仿宋" w:hAnsi="宋体" w:cs="Times New Roman" w:hint="eastAsia"/>
          <w:sz w:val="28"/>
          <w:szCs w:val="28"/>
        </w:rPr>
        <w:t>体应用</w:t>
      </w:r>
      <w:proofErr w:type="gramEnd"/>
      <w:r w:rsidRPr="00E973FA">
        <w:rPr>
          <w:rFonts w:ascii="宋体" w:eastAsia="仿宋" w:hAnsi="宋体" w:cs="Times New Roman" w:hint="eastAsia"/>
          <w:sz w:val="28"/>
          <w:szCs w:val="28"/>
        </w:rPr>
        <w:t>厚度为</w:t>
      </w:r>
      <w:r w:rsidRPr="00E973FA">
        <w:rPr>
          <w:rFonts w:ascii="宋体" w:eastAsia="仿宋" w:hAnsi="宋体" w:cs="Times New Roman" w:hint="eastAsia"/>
          <w:sz w:val="28"/>
          <w:szCs w:val="28"/>
        </w:rPr>
        <w:t>2.0</w:t>
      </w:r>
      <w:r w:rsidRPr="00E973FA">
        <w:rPr>
          <w:rFonts w:ascii="宋体" w:eastAsia="仿宋" w:hAnsi="宋体" w:cs="Times New Roman" w:hint="eastAsia"/>
          <w:sz w:val="28"/>
          <w:szCs w:val="28"/>
        </w:rPr>
        <w:t>毫米的冷轧钢板制作。</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屏设计成封闭的垂直自立式，并且安装容易，控制电缆的进出连接、检查和维护方便。</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为检修方便，在</w:t>
      </w:r>
      <w:proofErr w:type="gramStart"/>
      <w:r w:rsidRPr="00E973FA">
        <w:rPr>
          <w:rFonts w:ascii="宋体" w:eastAsia="仿宋" w:hAnsi="宋体" w:cs="Times New Roman" w:hint="eastAsia"/>
          <w:sz w:val="28"/>
          <w:szCs w:val="28"/>
        </w:rPr>
        <w:t>各屏内的</w:t>
      </w:r>
      <w:proofErr w:type="gramEnd"/>
      <w:r w:rsidRPr="00E973FA">
        <w:rPr>
          <w:rFonts w:ascii="宋体" w:eastAsia="仿宋" w:hAnsi="宋体" w:cs="Times New Roman" w:hint="eastAsia"/>
          <w:sz w:val="28"/>
          <w:szCs w:val="28"/>
        </w:rPr>
        <w:t>顶板上装有交流</w:t>
      </w:r>
      <w:r w:rsidRPr="00E973FA">
        <w:rPr>
          <w:rFonts w:ascii="宋体" w:eastAsia="仿宋" w:hAnsi="宋体" w:cs="Times New Roman" w:hint="eastAsia"/>
          <w:sz w:val="28"/>
          <w:szCs w:val="28"/>
        </w:rPr>
        <w:t>220</w:t>
      </w:r>
      <w:r w:rsidRPr="00E973FA">
        <w:rPr>
          <w:rFonts w:ascii="宋体" w:eastAsia="仿宋" w:hAnsi="宋体" w:cs="Times New Roman" w:hint="eastAsia"/>
          <w:sz w:val="28"/>
          <w:szCs w:val="28"/>
        </w:rPr>
        <w:t>伏、</w:t>
      </w:r>
      <w:r w:rsidRPr="00E973FA">
        <w:rPr>
          <w:rFonts w:ascii="宋体" w:eastAsia="仿宋" w:hAnsi="宋体" w:cs="Times New Roman" w:hint="eastAsia"/>
          <w:sz w:val="28"/>
          <w:szCs w:val="28"/>
        </w:rPr>
        <w:t>40</w:t>
      </w:r>
      <w:r w:rsidRPr="00E973FA">
        <w:rPr>
          <w:rFonts w:ascii="宋体" w:eastAsia="仿宋" w:hAnsi="宋体" w:cs="Times New Roman" w:hint="eastAsia"/>
          <w:sz w:val="28"/>
          <w:szCs w:val="28"/>
        </w:rPr>
        <w:t>瓦的白</w:t>
      </w:r>
      <w:proofErr w:type="gramStart"/>
      <w:r w:rsidRPr="00E973FA">
        <w:rPr>
          <w:rFonts w:ascii="宋体" w:eastAsia="仿宋" w:hAnsi="宋体" w:cs="Times New Roman" w:hint="eastAsia"/>
          <w:sz w:val="28"/>
          <w:szCs w:val="28"/>
        </w:rPr>
        <w:t>帜</w:t>
      </w:r>
      <w:proofErr w:type="gramEnd"/>
      <w:r w:rsidRPr="00E973FA">
        <w:rPr>
          <w:rFonts w:ascii="宋体" w:eastAsia="仿宋" w:hAnsi="宋体" w:cs="Times New Roman" w:hint="eastAsia"/>
          <w:sz w:val="28"/>
          <w:szCs w:val="28"/>
        </w:rPr>
        <w:t>灯</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门开灯亮</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门关灯熄。</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所有供货的屏柜均有足够的支撑强度，以保证能够正常起吊，运输、存放和安装设备，且提供地脚螺栓孔。</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所有屏面应清洁，表面应作静电喷涂处理，要防止在运输、仓储和运</w:t>
      </w:r>
      <w:r w:rsidRPr="00E973FA">
        <w:rPr>
          <w:rFonts w:ascii="宋体" w:eastAsia="仿宋" w:hAnsi="宋体" w:cs="Times New Roman" w:hint="eastAsia"/>
          <w:sz w:val="28"/>
          <w:szCs w:val="28"/>
        </w:rPr>
        <w:lastRenderedPageBreak/>
        <w:t>行中的腐蚀和锈蚀。屏体内外清洁，无灰尘、划痕及油垢。屏的喷涂在机械振动、热、油等作用下，不会出现划痕或变软现象。</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柜体尺寸：（高）</w:t>
      </w:r>
      <w:r w:rsidRPr="00E973FA">
        <w:rPr>
          <w:rFonts w:ascii="宋体" w:eastAsia="仿宋" w:hAnsi="宋体" w:cs="Times New Roman" w:hint="eastAsia"/>
          <w:sz w:val="28"/>
          <w:szCs w:val="28"/>
        </w:rPr>
        <w:t>22</w:t>
      </w:r>
      <w:r w:rsidRPr="00E973FA">
        <w:rPr>
          <w:rFonts w:ascii="宋体" w:eastAsia="仿宋" w:hAnsi="宋体" w:cs="Times New Roman" w:hint="eastAsia"/>
          <w:color w:val="000000"/>
          <w:sz w:val="28"/>
          <w:szCs w:val="28"/>
        </w:rPr>
        <w:t>6</w:t>
      </w:r>
      <w:r w:rsidRPr="00E973FA">
        <w:rPr>
          <w:rFonts w:ascii="宋体" w:eastAsia="仿宋" w:hAnsi="宋体" w:cs="Times New Roman" w:hint="eastAsia"/>
          <w:sz w:val="28"/>
          <w:szCs w:val="28"/>
        </w:rPr>
        <w:t>0</w:t>
      </w:r>
      <w:r w:rsidRPr="00E973FA">
        <w:rPr>
          <w:rFonts w:ascii="宋体" w:eastAsia="仿宋" w:hAnsi="宋体" w:cs="Times New Roman" w:hint="eastAsia"/>
          <w:sz w:val="28"/>
          <w:szCs w:val="28"/>
        </w:rPr>
        <w:t>×（宽）</w:t>
      </w:r>
      <w:r w:rsidRPr="00E973FA">
        <w:rPr>
          <w:rFonts w:ascii="宋体" w:eastAsia="仿宋" w:hAnsi="宋体" w:cs="Times New Roman" w:hint="eastAsia"/>
          <w:sz w:val="28"/>
          <w:szCs w:val="28"/>
        </w:rPr>
        <w:t>800</w:t>
      </w:r>
      <w:r w:rsidRPr="00E973FA">
        <w:rPr>
          <w:rFonts w:ascii="宋体" w:eastAsia="仿宋" w:hAnsi="宋体" w:cs="Times New Roman" w:hint="eastAsia"/>
          <w:sz w:val="28"/>
          <w:szCs w:val="28"/>
        </w:rPr>
        <w:t>×（深）</w:t>
      </w:r>
      <w:r w:rsidRPr="00E973FA">
        <w:rPr>
          <w:rFonts w:ascii="宋体" w:eastAsia="仿宋" w:hAnsi="宋体" w:cs="Times New Roman" w:hint="eastAsia"/>
          <w:sz w:val="28"/>
          <w:szCs w:val="28"/>
        </w:rPr>
        <w:t>600mm</w:t>
      </w:r>
      <w:r w:rsidRPr="00E973FA">
        <w:rPr>
          <w:rFonts w:ascii="宋体" w:eastAsia="仿宋" w:hAnsi="宋体" w:cs="Times New Roman" w:hint="eastAsia"/>
          <w:sz w:val="28"/>
          <w:szCs w:val="28"/>
        </w:rPr>
        <w:t>，柜体采用优质冷轧板，按国标相关要求制作，组合结构，防腐喷塑处理。颜色：浅灰色。柜体按照新标准执行，</w:t>
      </w:r>
      <w:proofErr w:type="gramStart"/>
      <w:r w:rsidRPr="00E973FA">
        <w:rPr>
          <w:rFonts w:ascii="宋体" w:eastAsia="仿宋" w:hAnsi="宋体" w:cs="Times New Roman" w:hint="eastAsia"/>
          <w:sz w:val="28"/>
          <w:szCs w:val="28"/>
        </w:rPr>
        <w:t>带屏内照明</w:t>
      </w:r>
      <w:proofErr w:type="gramEnd"/>
      <w:r w:rsidRPr="00E973FA">
        <w:rPr>
          <w:rFonts w:ascii="宋体" w:eastAsia="仿宋" w:hAnsi="宋体" w:cs="Times New Roman" w:hint="eastAsia"/>
          <w:sz w:val="28"/>
          <w:szCs w:val="28"/>
        </w:rPr>
        <w:t>。</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●接地</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为消除设备之间的电位差和噪声干扰</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每面屏内应有足够截面的铜接地母线</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屏和设备都有压接式接地端子</w:t>
      </w:r>
      <w:r w:rsidRPr="00E973FA">
        <w:rPr>
          <w:rFonts w:ascii="宋体" w:eastAsia="仿宋" w:hAnsi="宋体" w:cs="Times New Roman" w:hint="eastAsia"/>
          <w:sz w:val="28"/>
          <w:szCs w:val="28"/>
        </w:rPr>
        <w:t xml:space="preserve">, </w:t>
      </w:r>
      <w:r w:rsidRPr="00E973FA">
        <w:rPr>
          <w:rFonts w:ascii="宋体" w:eastAsia="仿宋" w:hAnsi="宋体" w:cs="Times New Roman" w:hint="eastAsia"/>
          <w:sz w:val="28"/>
          <w:szCs w:val="28"/>
        </w:rPr>
        <w:t>接地铜</w:t>
      </w:r>
      <w:proofErr w:type="gramStart"/>
      <w:r w:rsidRPr="00E973FA">
        <w:rPr>
          <w:rFonts w:ascii="宋体" w:eastAsia="仿宋" w:hAnsi="宋体" w:cs="Times New Roman" w:hint="eastAsia"/>
          <w:sz w:val="28"/>
          <w:szCs w:val="28"/>
        </w:rPr>
        <w:t>排直接</w:t>
      </w:r>
      <w:proofErr w:type="gramEnd"/>
      <w:r w:rsidRPr="00E973FA">
        <w:rPr>
          <w:rFonts w:ascii="宋体" w:eastAsia="仿宋" w:hAnsi="宋体" w:cs="Times New Roman" w:hint="eastAsia"/>
          <w:sz w:val="28"/>
          <w:szCs w:val="28"/>
        </w:rPr>
        <w:t>接入变电站的接地网。</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●端子及接线</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端子采用友邦品牌</w:t>
      </w:r>
      <w:r w:rsidRPr="00E973FA">
        <w:rPr>
          <w:rFonts w:ascii="宋体" w:eastAsia="仿宋" w:hAnsi="宋体" w:cs="Times New Roman" w:hint="eastAsia"/>
          <w:sz w:val="28"/>
          <w:szCs w:val="28"/>
        </w:rPr>
        <w:t>UT</w:t>
      </w:r>
      <w:r w:rsidRPr="00E973FA">
        <w:rPr>
          <w:rFonts w:ascii="宋体" w:eastAsia="仿宋" w:hAnsi="宋体" w:cs="Times New Roman" w:hint="eastAsia"/>
          <w:sz w:val="28"/>
          <w:szCs w:val="28"/>
        </w:rPr>
        <w:t>系列产品，</w:t>
      </w:r>
      <w:proofErr w:type="gramStart"/>
      <w:r w:rsidRPr="00E973FA">
        <w:rPr>
          <w:rFonts w:ascii="宋体" w:eastAsia="仿宋" w:hAnsi="宋体" w:cs="Times New Roman" w:hint="eastAsia"/>
          <w:sz w:val="28"/>
          <w:szCs w:val="28"/>
        </w:rPr>
        <w:t>端子排间应有</w:t>
      </w:r>
      <w:proofErr w:type="gramEnd"/>
      <w:r w:rsidRPr="00E973FA">
        <w:rPr>
          <w:rFonts w:ascii="宋体" w:eastAsia="仿宋" w:hAnsi="宋体" w:cs="Times New Roman" w:hint="eastAsia"/>
          <w:sz w:val="28"/>
          <w:szCs w:val="28"/>
        </w:rPr>
        <w:t>足够的绝缘，端子排分段排列，并留有适量的备用端子。一根进线电缆的所有接线尽量连接在邻近的端子上。在一个端子上正常时只允许接入一根导线。断路器的合闸或跳闸回路端子，直流电源的正负极</w:t>
      </w:r>
      <w:r w:rsidRPr="00E973FA">
        <w:rPr>
          <w:rFonts w:ascii="宋体" w:eastAsia="仿宋" w:hAnsi="宋体" w:cs="Times New Roman" w:hint="eastAsia"/>
          <w:color w:val="000000"/>
          <w:sz w:val="28"/>
          <w:szCs w:val="28"/>
        </w:rPr>
        <w:t>不布置</w:t>
      </w:r>
      <w:r w:rsidRPr="00E973FA">
        <w:rPr>
          <w:rFonts w:ascii="宋体" w:eastAsia="仿宋" w:hAnsi="宋体" w:cs="Times New Roman" w:hint="eastAsia"/>
          <w:sz w:val="28"/>
          <w:szCs w:val="28"/>
        </w:rPr>
        <w:t>在相邻的端子上。一般端子的额定值为</w:t>
      </w:r>
      <w:r w:rsidRPr="00E973FA">
        <w:rPr>
          <w:rFonts w:ascii="宋体" w:eastAsia="仿宋" w:hAnsi="宋体" w:cs="Times New Roman" w:hint="eastAsia"/>
          <w:sz w:val="28"/>
          <w:szCs w:val="28"/>
        </w:rPr>
        <w:t>600V</w:t>
      </w:r>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10A</w:t>
      </w:r>
      <w:r w:rsidRPr="00E973FA">
        <w:rPr>
          <w:rFonts w:ascii="宋体" w:eastAsia="仿宋" w:hAnsi="宋体" w:cs="Times New Roman" w:hint="eastAsia"/>
          <w:sz w:val="28"/>
          <w:szCs w:val="28"/>
        </w:rPr>
        <w:t>。电流回路的端子能接截面不小于</w:t>
      </w:r>
      <w:r w:rsidRPr="00E973FA">
        <w:rPr>
          <w:rFonts w:ascii="宋体" w:eastAsia="仿宋" w:hAnsi="宋体" w:cs="Times New Roman" w:hint="eastAsia"/>
          <w:sz w:val="28"/>
          <w:szCs w:val="28"/>
        </w:rPr>
        <w:t>4mm2</w:t>
      </w:r>
      <w:r w:rsidRPr="00E973FA">
        <w:rPr>
          <w:rFonts w:ascii="宋体" w:eastAsia="仿宋" w:hAnsi="宋体" w:cs="Times New Roman" w:hint="eastAsia"/>
          <w:sz w:val="28"/>
          <w:szCs w:val="28"/>
        </w:rPr>
        <w:t>的电缆芯线。所有端子排的前面有足够的空间，便于引入电缆的连接。直流回路正负电源用端子最少隔开一个端子以上，以防直流电源短路。交流电压回路的相间端子也应隔开。一般设备的接线用一般端子，端子牢固可靠，端子是铜质的。端子排布置严格遵照电力部规定。</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导线无划痕和损伤，使用压接式端子。所有连接于端子排的内部配线，以标志条和有标志的</w:t>
      </w:r>
      <w:proofErr w:type="gramStart"/>
      <w:r w:rsidRPr="00E973FA">
        <w:rPr>
          <w:rFonts w:ascii="宋体" w:eastAsia="仿宋" w:hAnsi="宋体" w:cs="Times New Roman" w:hint="eastAsia"/>
          <w:sz w:val="28"/>
          <w:szCs w:val="28"/>
        </w:rPr>
        <w:t>线套加以</w:t>
      </w:r>
      <w:proofErr w:type="gramEnd"/>
      <w:r w:rsidRPr="00E973FA">
        <w:rPr>
          <w:rFonts w:ascii="宋体" w:eastAsia="仿宋" w:hAnsi="宋体" w:cs="Times New Roman" w:hint="eastAsia"/>
          <w:sz w:val="28"/>
          <w:szCs w:val="28"/>
        </w:rPr>
        <w:t>识别。</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lastRenderedPageBreak/>
        <w:t>内部配线的额定电压为</w:t>
      </w:r>
      <w:r w:rsidRPr="00E973FA">
        <w:rPr>
          <w:rFonts w:ascii="宋体" w:eastAsia="仿宋" w:hAnsi="宋体" w:cs="Times New Roman" w:hint="eastAsia"/>
          <w:sz w:val="28"/>
          <w:szCs w:val="28"/>
        </w:rPr>
        <w:t>600V</w:t>
      </w:r>
      <w:r w:rsidRPr="00E973FA">
        <w:rPr>
          <w:rFonts w:ascii="宋体" w:eastAsia="仿宋" w:hAnsi="宋体" w:cs="Times New Roman" w:hint="eastAsia"/>
          <w:sz w:val="28"/>
          <w:szCs w:val="28"/>
        </w:rPr>
        <w:t>，采用防潮隔热和防火的交联聚乙烯绝缘铜质多股软线，其最小截面不小于</w:t>
      </w:r>
      <w:r w:rsidRPr="00E973FA">
        <w:rPr>
          <w:rFonts w:ascii="宋体" w:eastAsia="仿宋" w:hAnsi="宋体" w:cs="Times New Roman" w:hint="eastAsia"/>
          <w:sz w:val="28"/>
          <w:szCs w:val="28"/>
        </w:rPr>
        <w:t>2.5mm2</w:t>
      </w:r>
      <w:r w:rsidRPr="00E973FA">
        <w:rPr>
          <w:rFonts w:ascii="宋体" w:eastAsia="仿宋" w:hAnsi="宋体" w:cs="Times New Roman" w:hint="eastAsia"/>
          <w:sz w:val="28"/>
          <w:szCs w:val="28"/>
        </w:rPr>
        <w:t>，但对于</w:t>
      </w:r>
      <w:r w:rsidRPr="00E973FA">
        <w:rPr>
          <w:rFonts w:ascii="宋体" w:eastAsia="仿宋" w:hAnsi="宋体" w:cs="Times New Roman" w:hint="eastAsia"/>
          <w:sz w:val="28"/>
          <w:szCs w:val="28"/>
        </w:rPr>
        <w:t>CT</w:t>
      </w:r>
      <w:r w:rsidRPr="00E973FA">
        <w:rPr>
          <w:rFonts w:ascii="宋体" w:eastAsia="仿宋" w:hAnsi="宋体" w:cs="Times New Roman" w:hint="eastAsia"/>
          <w:sz w:val="28"/>
          <w:szCs w:val="28"/>
        </w:rPr>
        <w:t>回路的截面不小于</w:t>
      </w:r>
      <w:r w:rsidRPr="00E973FA">
        <w:rPr>
          <w:rFonts w:ascii="宋体" w:eastAsia="仿宋" w:hAnsi="宋体" w:cs="Times New Roman" w:hint="eastAsia"/>
          <w:sz w:val="28"/>
          <w:szCs w:val="28"/>
        </w:rPr>
        <w:t>4mm2</w:t>
      </w:r>
      <w:r w:rsidRPr="00E973FA">
        <w:rPr>
          <w:rFonts w:ascii="宋体" w:eastAsia="仿宋" w:hAnsi="宋体" w:cs="Times New Roman" w:hint="eastAsia"/>
          <w:sz w:val="28"/>
          <w:szCs w:val="28"/>
        </w:rPr>
        <w:t>。</w:t>
      </w:r>
    </w:p>
    <w:p w:rsidR="00E973FA" w:rsidRPr="00E973FA" w:rsidRDefault="00E973FA" w:rsidP="00E973FA">
      <w:pPr>
        <w:rPr>
          <w:rFonts w:ascii="Times New Roman" w:eastAsia="仿宋" w:hAnsi="Times New Roman" w:cs="Times New Roman"/>
          <w:sz w:val="32"/>
          <w:szCs w:val="20"/>
        </w:rPr>
      </w:pPr>
      <w:bookmarkStart w:id="29" w:name="_Toc15067"/>
      <w:bookmarkStart w:id="30" w:name="_Toc31111"/>
      <w:bookmarkStart w:id="31" w:name="_Toc8687"/>
      <w:bookmarkStart w:id="32" w:name="_Toc3863"/>
      <w:r w:rsidRPr="00E973FA">
        <w:rPr>
          <w:rFonts w:ascii="Times New Roman" w:eastAsia="仿宋" w:hAnsi="Times New Roman" w:cs="Times New Roman"/>
          <w:sz w:val="32"/>
          <w:szCs w:val="20"/>
        </w:rPr>
        <w:t>9</w:t>
      </w:r>
      <w:r w:rsidRPr="00E973FA">
        <w:rPr>
          <w:rFonts w:ascii="Times New Roman" w:eastAsia="仿宋" w:hAnsi="Times New Roman" w:cs="Times New Roman" w:hint="eastAsia"/>
          <w:sz w:val="32"/>
          <w:szCs w:val="20"/>
        </w:rPr>
        <w:t>、技术服务</w:t>
      </w:r>
      <w:bookmarkEnd w:id="29"/>
      <w:bookmarkEnd w:id="30"/>
      <w:bookmarkEnd w:id="31"/>
      <w:bookmarkEnd w:id="32"/>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sz w:val="28"/>
          <w:szCs w:val="28"/>
        </w:rPr>
        <w:t>9</w:t>
      </w:r>
      <w:r w:rsidRPr="00E973FA">
        <w:rPr>
          <w:rFonts w:ascii="宋体" w:eastAsia="仿宋" w:hAnsi="宋体" w:cs="Times New Roman" w:hint="eastAsia"/>
          <w:sz w:val="28"/>
          <w:szCs w:val="28"/>
        </w:rPr>
        <w:t>.</w:t>
      </w:r>
      <w:r w:rsidRPr="00E973FA">
        <w:rPr>
          <w:rFonts w:ascii="宋体" w:eastAsia="仿宋" w:hAnsi="宋体" w:cs="Times New Roman"/>
          <w:sz w:val="28"/>
          <w:szCs w:val="28"/>
        </w:rPr>
        <w:t>1</w:t>
      </w:r>
      <w:r w:rsidRPr="00E973FA">
        <w:rPr>
          <w:rFonts w:ascii="宋体" w:eastAsia="仿宋" w:hAnsi="宋体" w:cs="Times New Roman" w:hint="eastAsia"/>
          <w:sz w:val="28"/>
          <w:szCs w:val="28"/>
        </w:rPr>
        <w:t>安装指导、监督、投运、调试</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hint="eastAsia"/>
          <w:sz w:val="28"/>
          <w:szCs w:val="28"/>
        </w:rPr>
        <w:t>在安装过程中乙方应派技术人员到现场提供现场服务并协助甲方按标准检查安装质量，处理调试投运过程中出现的问题；</w:t>
      </w:r>
      <w:proofErr w:type="gramStart"/>
      <w:r w:rsidRPr="00E973FA">
        <w:rPr>
          <w:rFonts w:ascii="宋体" w:eastAsia="仿宋" w:hAnsi="宋体" w:cs="Times New Roman" w:hint="eastAsia"/>
          <w:sz w:val="28"/>
          <w:szCs w:val="28"/>
        </w:rPr>
        <w:t>与岩湾</w:t>
      </w:r>
      <w:proofErr w:type="gramEnd"/>
      <w:r w:rsidRPr="00E973FA">
        <w:rPr>
          <w:rFonts w:ascii="宋体" w:eastAsia="仿宋" w:hAnsi="宋体" w:cs="Times New Roman" w:hint="eastAsia"/>
          <w:sz w:val="28"/>
          <w:szCs w:val="28"/>
        </w:rPr>
        <w:t>电站监控后台进行通讯，相关参数需在监控画面进行显示。</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9</w:t>
      </w:r>
      <w:r w:rsidRPr="00E973FA">
        <w:rPr>
          <w:rFonts w:ascii="宋体" w:eastAsia="仿宋" w:hAnsi="宋体" w:cs="Times New Roman" w:hint="eastAsia"/>
          <w:sz w:val="28"/>
          <w:szCs w:val="28"/>
        </w:rPr>
        <w:t>.</w:t>
      </w:r>
      <w:r w:rsidRPr="00E973FA">
        <w:rPr>
          <w:rFonts w:ascii="宋体" w:eastAsia="仿宋" w:hAnsi="宋体" w:cs="Times New Roman"/>
          <w:sz w:val="28"/>
          <w:szCs w:val="28"/>
        </w:rPr>
        <w:t>2</w:t>
      </w:r>
      <w:r w:rsidRPr="00E973FA">
        <w:rPr>
          <w:rFonts w:ascii="宋体" w:eastAsia="仿宋" w:hAnsi="宋体" w:cs="Times New Roman" w:hint="eastAsia"/>
          <w:sz w:val="28"/>
          <w:szCs w:val="28"/>
        </w:rPr>
        <w:t>技术培训</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 xml:space="preserve">    </w:t>
      </w:r>
      <w:r w:rsidRPr="00E973FA">
        <w:rPr>
          <w:rFonts w:ascii="宋体" w:eastAsia="仿宋" w:hAnsi="宋体" w:cs="Times New Roman" w:hint="eastAsia"/>
          <w:sz w:val="28"/>
          <w:szCs w:val="28"/>
        </w:rPr>
        <w:t>乙方负责派有经验的技术人员对甲方的维修、运行人员进行现场培训。</w:t>
      </w:r>
    </w:p>
    <w:p w:rsidR="00E973FA" w:rsidRPr="00E973FA" w:rsidRDefault="00E973FA" w:rsidP="00E973FA">
      <w:pPr>
        <w:rPr>
          <w:rFonts w:ascii="Times New Roman" w:eastAsia="仿宋" w:hAnsi="Times New Roman" w:cs="Times New Roman"/>
          <w:sz w:val="32"/>
          <w:szCs w:val="20"/>
        </w:rPr>
      </w:pPr>
      <w:bookmarkStart w:id="33" w:name="_Toc19831"/>
      <w:bookmarkStart w:id="34" w:name="_Toc4726"/>
      <w:bookmarkStart w:id="35" w:name="_Toc24121"/>
      <w:bookmarkStart w:id="36" w:name="_Toc7439"/>
      <w:r w:rsidRPr="00E973FA">
        <w:rPr>
          <w:rFonts w:ascii="Times New Roman" w:eastAsia="仿宋" w:hAnsi="Times New Roman" w:cs="Times New Roman"/>
          <w:sz w:val="32"/>
          <w:szCs w:val="20"/>
        </w:rPr>
        <w:t>10</w:t>
      </w:r>
      <w:r w:rsidRPr="00E973FA">
        <w:rPr>
          <w:rFonts w:ascii="Times New Roman" w:eastAsia="仿宋" w:hAnsi="Times New Roman" w:cs="Times New Roman" w:hint="eastAsia"/>
          <w:sz w:val="32"/>
          <w:szCs w:val="20"/>
        </w:rPr>
        <w:t>、质量保证</w:t>
      </w:r>
      <w:bookmarkEnd w:id="33"/>
      <w:bookmarkEnd w:id="34"/>
      <w:bookmarkEnd w:id="35"/>
      <w:bookmarkEnd w:id="36"/>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10</w:t>
      </w:r>
      <w:r w:rsidRPr="00E973FA">
        <w:rPr>
          <w:rFonts w:ascii="宋体" w:eastAsia="仿宋" w:hAnsi="宋体" w:cs="Times New Roman" w:hint="eastAsia"/>
          <w:sz w:val="28"/>
          <w:szCs w:val="28"/>
        </w:rPr>
        <w:t>.</w:t>
      </w:r>
      <w:r w:rsidRPr="00E973FA">
        <w:rPr>
          <w:rFonts w:ascii="宋体" w:eastAsia="仿宋" w:hAnsi="宋体" w:cs="Times New Roman"/>
          <w:sz w:val="28"/>
          <w:szCs w:val="28"/>
        </w:rPr>
        <w:t>1</w:t>
      </w:r>
      <w:r w:rsidRPr="00E973FA">
        <w:rPr>
          <w:rFonts w:ascii="宋体" w:eastAsia="仿宋" w:hAnsi="宋体" w:cs="Times New Roman" w:hint="eastAsia"/>
          <w:sz w:val="28"/>
          <w:szCs w:val="28"/>
        </w:rPr>
        <w:t>订购的产品除满足本协议书外，产品质量还应满足相关国家行业标准，提供产品的检验证书。</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10</w:t>
      </w:r>
      <w:r w:rsidRPr="00E973FA">
        <w:rPr>
          <w:rFonts w:ascii="宋体" w:eastAsia="仿宋" w:hAnsi="宋体" w:cs="Times New Roman" w:hint="eastAsia"/>
          <w:sz w:val="28"/>
          <w:szCs w:val="28"/>
        </w:rPr>
        <w:t>.</w:t>
      </w:r>
      <w:r w:rsidRPr="00E973FA">
        <w:rPr>
          <w:rFonts w:ascii="宋体" w:eastAsia="仿宋" w:hAnsi="宋体" w:cs="Times New Roman"/>
          <w:sz w:val="28"/>
          <w:szCs w:val="28"/>
        </w:rPr>
        <w:t>2</w:t>
      </w:r>
      <w:r w:rsidRPr="00E973FA">
        <w:rPr>
          <w:rFonts w:ascii="宋体" w:eastAsia="仿宋" w:hAnsi="宋体" w:cs="Times New Roman" w:hint="eastAsia"/>
          <w:sz w:val="28"/>
          <w:szCs w:val="28"/>
        </w:rPr>
        <w:t>乙方提供产品中的所有工艺、材料等均应符合本协议的规定。</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10</w:t>
      </w:r>
      <w:r w:rsidRPr="00E973FA">
        <w:rPr>
          <w:rFonts w:ascii="宋体" w:eastAsia="仿宋" w:hAnsi="宋体" w:cs="Times New Roman" w:hint="eastAsia"/>
          <w:sz w:val="28"/>
          <w:szCs w:val="28"/>
        </w:rPr>
        <w:t>.</w:t>
      </w:r>
      <w:r w:rsidRPr="00E973FA">
        <w:rPr>
          <w:rFonts w:ascii="宋体" w:eastAsia="仿宋" w:hAnsi="宋体" w:cs="Times New Roman"/>
          <w:sz w:val="28"/>
          <w:szCs w:val="28"/>
        </w:rPr>
        <w:t xml:space="preserve">3 </w:t>
      </w:r>
      <w:r w:rsidRPr="00E973FA">
        <w:rPr>
          <w:rFonts w:ascii="宋体" w:eastAsia="仿宋" w:hAnsi="宋体" w:cs="Times New Roman" w:hint="eastAsia"/>
          <w:sz w:val="28"/>
          <w:szCs w:val="28"/>
        </w:rPr>
        <w:t>附属及配套设备必须满足本协议的有关规定及厂标和行业标准的要求，并提供试验报告和产品合格证。</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10</w:t>
      </w:r>
      <w:r w:rsidRPr="00E973FA">
        <w:rPr>
          <w:rFonts w:ascii="宋体" w:eastAsia="仿宋" w:hAnsi="宋体" w:cs="Times New Roman" w:hint="eastAsia"/>
          <w:sz w:val="28"/>
          <w:szCs w:val="28"/>
        </w:rPr>
        <w:t>.</w:t>
      </w:r>
      <w:r w:rsidRPr="00E973FA">
        <w:rPr>
          <w:rFonts w:ascii="宋体" w:eastAsia="仿宋" w:hAnsi="宋体" w:cs="Times New Roman"/>
          <w:sz w:val="28"/>
          <w:szCs w:val="28"/>
        </w:rPr>
        <w:t>4</w:t>
      </w:r>
      <w:r w:rsidRPr="00E973FA">
        <w:rPr>
          <w:rFonts w:ascii="宋体" w:eastAsia="仿宋" w:hAnsi="宋体" w:cs="Times New Roman" w:hint="eastAsia"/>
          <w:sz w:val="28"/>
          <w:szCs w:val="28"/>
        </w:rPr>
        <w:t>乙方协议中各条款和工作项目遵循</w:t>
      </w:r>
      <w:r w:rsidRPr="00E973FA">
        <w:rPr>
          <w:rFonts w:ascii="宋体" w:eastAsia="仿宋" w:hAnsi="宋体" w:cs="Times New Roman" w:hint="eastAsia"/>
          <w:sz w:val="28"/>
          <w:szCs w:val="28"/>
        </w:rPr>
        <w:t>I</w:t>
      </w:r>
      <w:r w:rsidRPr="00E973FA">
        <w:rPr>
          <w:rFonts w:ascii="宋体" w:eastAsia="仿宋" w:hAnsi="宋体" w:cs="Times New Roman"/>
          <w:sz w:val="28"/>
          <w:szCs w:val="28"/>
        </w:rPr>
        <w:t>S09001</w:t>
      </w:r>
      <w:r w:rsidRPr="00E973FA">
        <w:rPr>
          <w:rFonts w:ascii="宋体" w:eastAsia="仿宋" w:hAnsi="宋体" w:cs="Times New Roman" w:hint="eastAsia"/>
          <w:sz w:val="28"/>
          <w:szCs w:val="28"/>
        </w:rPr>
        <w:t>质量保证体系，乙方保证体系应已经通过国家认证和正常运转。</w:t>
      </w:r>
    </w:p>
    <w:p w:rsidR="00E973FA" w:rsidRPr="00E973FA" w:rsidRDefault="00E973FA" w:rsidP="00E973FA">
      <w:pPr>
        <w:rPr>
          <w:rFonts w:ascii="宋体" w:eastAsia="仿宋" w:hAnsi="宋体" w:cs="Times New Roman" w:hint="eastAsia"/>
          <w:sz w:val="28"/>
          <w:szCs w:val="28"/>
        </w:rPr>
      </w:pPr>
      <w:r w:rsidRPr="00E973FA">
        <w:rPr>
          <w:rFonts w:ascii="宋体" w:eastAsia="仿宋" w:hAnsi="宋体" w:cs="Times New Roman"/>
          <w:sz w:val="28"/>
          <w:szCs w:val="28"/>
        </w:rPr>
        <w:t>10</w:t>
      </w:r>
      <w:r w:rsidRPr="00E973FA">
        <w:rPr>
          <w:rFonts w:ascii="宋体" w:eastAsia="仿宋" w:hAnsi="宋体" w:cs="Times New Roman" w:hint="eastAsia"/>
          <w:sz w:val="28"/>
          <w:szCs w:val="28"/>
        </w:rPr>
        <w:t>.</w:t>
      </w:r>
      <w:r w:rsidRPr="00E973FA">
        <w:rPr>
          <w:rFonts w:ascii="宋体" w:eastAsia="仿宋" w:hAnsi="宋体" w:cs="Times New Roman"/>
          <w:sz w:val="28"/>
          <w:szCs w:val="28"/>
        </w:rPr>
        <w:t>5</w:t>
      </w:r>
      <w:r w:rsidRPr="00E973FA">
        <w:rPr>
          <w:rFonts w:ascii="宋体" w:eastAsia="仿宋" w:hAnsi="宋体" w:cs="Times New Roman" w:hint="eastAsia"/>
          <w:sz w:val="28"/>
          <w:szCs w:val="28"/>
        </w:rPr>
        <w:t>质保期</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 xml:space="preserve"> </w:t>
      </w:r>
      <w:r w:rsidRPr="00E973FA">
        <w:rPr>
          <w:rFonts w:ascii="宋体" w:eastAsia="仿宋" w:hAnsi="宋体" w:cs="Times New Roman" w:hint="eastAsia"/>
          <w:sz w:val="28"/>
          <w:szCs w:val="28"/>
        </w:rPr>
        <w:t>乙方对直流屏的运行性能和质量进行担保，质保期为自调试合格正式投运之日起一年，质保期内，乙方负责维修或更换。</w:t>
      </w:r>
    </w:p>
    <w:p w:rsidR="00E973FA" w:rsidRPr="00E973FA" w:rsidRDefault="00E973FA" w:rsidP="00E973FA">
      <w:pPr>
        <w:rPr>
          <w:rFonts w:ascii="Times New Roman" w:eastAsia="仿宋" w:hAnsi="Times New Roman" w:cs="Times New Roman"/>
          <w:sz w:val="32"/>
          <w:szCs w:val="20"/>
        </w:rPr>
      </w:pPr>
      <w:bookmarkStart w:id="37" w:name="_Toc2860"/>
      <w:bookmarkStart w:id="38" w:name="_Toc15377"/>
      <w:bookmarkStart w:id="39" w:name="_Toc15770"/>
      <w:bookmarkStart w:id="40" w:name="_Toc11117"/>
      <w:r w:rsidRPr="00E973FA">
        <w:rPr>
          <w:rFonts w:ascii="Times New Roman" w:eastAsia="仿宋" w:hAnsi="Times New Roman" w:cs="Times New Roman"/>
          <w:sz w:val="32"/>
          <w:szCs w:val="20"/>
        </w:rPr>
        <w:lastRenderedPageBreak/>
        <w:t>11</w:t>
      </w:r>
      <w:r w:rsidRPr="00E973FA">
        <w:rPr>
          <w:rFonts w:ascii="Times New Roman" w:eastAsia="仿宋" w:hAnsi="Times New Roman" w:cs="Times New Roman" w:hint="eastAsia"/>
          <w:sz w:val="32"/>
          <w:szCs w:val="20"/>
        </w:rPr>
        <w:t>、试验</w:t>
      </w:r>
      <w:bookmarkEnd w:id="37"/>
      <w:bookmarkEnd w:id="38"/>
      <w:bookmarkEnd w:id="39"/>
      <w:bookmarkEnd w:id="40"/>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sz w:val="28"/>
          <w:szCs w:val="28"/>
        </w:rPr>
        <w:t xml:space="preserve">     </w:t>
      </w:r>
      <w:r w:rsidRPr="00E973FA">
        <w:rPr>
          <w:rFonts w:ascii="宋体" w:eastAsia="仿宋" w:hAnsi="宋体" w:cs="Times New Roman" w:hint="eastAsia"/>
          <w:sz w:val="28"/>
          <w:szCs w:val="28"/>
        </w:rPr>
        <w:t>装置出厂前应按国家标准进行各项试验</w:t>
      </w:r>
      <w:r w:rsidRPr="00E973FA">
        <w:rPr>
          <w:rFonts w:ascii="宋体" w:eastAsia="仿宋" w:hAnsi="宋体" w:cs="Times New Roman" w:hint="eastAsia"/>
          <w:sz w:val="28"/>
          <w:szCs w:val="28"/>
        </w:rPr>
        <w:t>,</w:t>
      </w:r>
      <w:r w:rsidRPr="00E973FA">
        <w:rPr>
          <w:rFonts w:ascii="宋体" w:eastAsia="仿宋" w:hAnsi="宋体" w:cs="Times New Roman" w:hint="eastAsia"/>
          <w:sz w:val="28"/>
          <w:szCs w:val="28"/>
        </w:rPr>
        <w:t>提供出厂试验报告。</w:t>
      </w:r>
    </w:p>
    <w:p w:rsidR="00E973FA" w:rsidRPr="00E973FA" w:rsidRDefault="00E973FA" w:rsidP="00E973FA">
      <w:pPr>
        <w:rPr>
          <w:rFonts w:ascii="Times New Roman" w:eastAsia="仿宋" w:hAnsi="Times New Roman" w:cs="Times New Roman"/>
          <w:sz w:val="32"/>
          <w:szCs w:val="20"/>
        </w:rPr>
      </w:pPr>
      <w:bookmarkStart w:id="41" w:name="_Toc8483"/>
      <w:bookmarkStart w:id="42" w:name="_Toc17912"/>
      <w:bookmarkStart w:id="43" w:name="_Toc30632"/>
      <w:bookmarkStart w:id="44" w:name="_Toc30575"/>
      <w:r w:rsidRPr="00E973FA">
        <w:rPr>
          <w:rFonts w:ascii="Times New Roman" w:eastAsia="仿宋" w:hAnsi="Times New Roman" w:cs="Times New Roman"/>
          <w:sz w:val="32"/>
          <w:szCs w:val="20"/>
        </w:rPr>
        <w:t>12</w:t>
      </w:r>
      <w:r w:rsidRPr="00E973FA">
        <w:rPr>
          <w:rFonts w:ascii="Times New Roman" w:eastAsia="仿宋" w:hAnsi="Times New Roman" w:cs="Times New Roman" w:hint="eastAsia"/>
          <w:sz w:val="32"/>
          <w:szCs w:val="20"/>
        </w:rPr>
        <w:t>、包装、运输和储存</w:t>
      </w:r>
      <w:bookmarkEnd w:id="41"/>
      <w:bookmarkEnd w:id="42"/>
      <w:bookmarkEnd w:id="43"/>
      <w:bookmarkEnd w:id="44"/>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hint="eastAsia"/>
          <w:sz w:val="28"/>
          <w:szCs w:val="28"/>
        </w:rPr>
        <w:t>1</w:t>
      </w:r>
      <w:r w:rsidRPr="00E973FA">
        <w:rPr>
          <w:rFonts w:ascii="宋体" w:eastAsia="仿宋" w:hAnsi="宋体" w:cs="Times New Roman"/>
          <w:sz w:val="28"/>
          <w:szCs w:val="28"/>
        </w:rPr>
        <w:t>2</w:t>
      </w:r>
      <w:r w:rsidRPr="00E973FA">
        <w:rPr>
          <w:rFonts w:ascii="宋体" w:eastAsia="仿宋" w:hAnsi="宋体" w:cs="Times New Roman" w:hint="eastAsia"/>
          <w:sz w:val="28"/>
          <w:szCs w:val="28"/>
        </w:rPr>
        <w:t>.</w:t>
      </w:r>
      <w:r w:rsidRPr="00E973FA">
        <w:rPr>
          <w:rFonts w:ascii="宋体" w:eastAsia="仿宋" w:hAnsi="宋体" w:cs="Times New Roman"/>
          <w:sz w:val="28"/>
          <w:szCs w:val="28"/>
        </w:rPr>
        <w:t>1</w:t>
      </w:r>
      <w:r w:rsidRPr="00E973FA">
        <w:rPr>
          <w:rFonts w:ascii="宋体" w:eastAsia="仿宋" w:hAnsi="宋体" w:cs="Times New Roman" w:hint="eastAsia"/>
          <w:sz w:val="28"/>
          <w:szCs w:val="28"/>
        </w:rPr>
        <w:t>装置制造完成并通过试验后应及时包装，否则应得到切实的保护，并符合铁路、公路部门的有关规定</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hint="eastAsia"/>
          <w:sz w:val="28"/>
          <w:szCs w:val="28"/>
        </w:rPr>
        <w:t>1</w:t>
      </w:r>
      <w:r w:rsidRPr="00E973FA">
        <w:rPr>
          <w:rFonts w:ascii="宋体" w:eastAsia="仿宋" w:hAnsi="宋体" w:cs="Times New Roman"/>
          <w:sz w:val="28"/>
          <w:szCs w:val="28"/>
        </w:rPr>
        <w:t>2</w:t>
      </w:r>
      <w:r w:rsidRPr="00E973FA">
        <w:rPr>
          <w:rFonts w:ascii="宋体" w:eastAsia="仿宋" w:hAnsi="宋体" w:cs="Times New Roman" w:hint="eastAsia"/>
          <w:sz w:val="28"/>
          <w:szCs w:val="28"/>
        </w:rPr>
        <w:t>.</w:t>
      </w:r>
      <w:r w:rsidRPr="00E973FA">
        <w:rPr>
          <w:rFonts w:ascii="宋体" w:eastAsia="仿宋" w:hAnsi="宋体" w:cs="Times New Roman"/>
          <w:sz w:val="28"/>
          <w:szCs w:val="28"/>
        </w:rPr>
        <w:t>2</w:t>
      </w:r>
      <w:r w:rsidRPr="00E973FA">
        <w:rPr>
          <w:rFonts w:ascii="宋体" w:eastAsia="仿宋" w:hAnsi="宋体" w:cs="Times New Roman" w:hint="eastAsia"/>
          <w:sz w:val="28"/>
          <w:szCs w:val="28"/>
        </w:rPr>
        <w:t>包装箱上应有明显的包装储运图示标志，并标明甲方的订货号和发货号。</w:t>
      </w:r>
    </w:p>
    <w:p w:rsidR="00E973FA" w:rsidRPr="00E973FA" w:rsidRDefault="00E973FA" w:rsidP="00E973FA">
      <w:pPr>
        <w:rPr>
          <w:rFonts w:ascii="宋体" w:eastAsia="仿宋" w:hAnsi="宋体" w:cs="Times New Roman"/>
          <w:sz w:val="28"/>
          <w:szCs w:val="28"/>
        </w:rPr>
      </w:pPr>
      <w:r w:rsidRPr="00E973FA">
        <w:rPr>
          <w:rFonts w:ascii="宋体" w:eastAsia="仿宋" w:hAnsi="宋体" w:cs="Times New Roman" w:hint="eastAsia"/>
          <w:sz w:val="28"/>
          <w:szCs w:val="28"/>
        </w:rPr>
        <w:t>1</w:t>
      </w:r>
      <w:r w:rsidRPr="00E973FA">
        <w:rPr>
          <w:rFonts w:ascii="宋体" w:eastAsia="仿宋" w:hAnsi="宋体" w:cs="Times New Roman"/>
          <w:sz w:val="28"/>
          <w:szCs w:val="28"/>
        </w:rPr>
        <w:t>2</w:t>
      </w:r>
      <w:r w:rsidRPr="00E973FA">
        <w:rPr>
          <w:rFonts w:ascii="宋体" w:eastAsia="仿宋" w:hAnsi="宋体" w:cs="Times New Roman" w:hint="eastAsia"/>
          <w:sz w:val="28"/>
          <w:szCs w:val="28"/>
        </w:rPr>
        <w:t>.3</w:t>
      </w:r>
      <w:r w:rsidRPr="00E973FA">
        <w:rPr>
          <w:rFonts w:ascii="宋体" w:eastAsia="仿宋" w:hAnsi="宋体" w:cs="Times New Roman" w:hint="eastAsia"/>
          <w:sz w:val="28"/>
          <w:szCs w:val="28"/>
        </w:rPr>
        <w:t>运输时装置的所有组件、部件及备品备件、专用工具等应做到不丢失、不损坏、</w:t>
      </w:r>
      <w:proofErr w:type="gramStart"/>
      <w:r w:rsidRPr="00E973FA">
        <w:rPr>
          <w:rFonts w:ascii="宋体" w:eastAsia="仿宋" w:hAnsi="宋体" w:cs="Times New Roman" w:hint="eastAsia"/>
          <w:sz w:val="28"/>
          <w:szCs w:val="28"/>
        </w:rPr>
        <w:t>不</w:t>
      </w:r>
      <w:proofErr w:type="gramEnd"/>
      <w:r w:rsidRPr="00E973FA">
        <w:rPr>
          <w:rFonts w:ascii="宋体" w:eastAsia="仿宋" w:hAnsi="宋体" w:cs="Times New Roman" w:hint="eastAsia"/>
          <w:sz w:val="28"/>
          <w:szCs w:val="28"/>
        </w:rPr>
        <w:t>受潮和不腐蚀。</w:t>
      </w:r>
    </w:p>
    <w:p w:rsidR="002A7EF9" w:rsidRDefault="00E973FA" w:rsidP="00E973FA">
      <w:r w:rsidRPr="00E973FA">
        <w:rPr>
          <w:rFonts w:ascii="宋体" w:eastAsia="仿宋" w:hAnsi="宋体" w:cs="Times New Roman" w:hint="eastAsia"/>
          <w:sz w:val="28"/>
          <w:szCs w:val="28"/>
        </w:rPr>
        <w:t>1</w:t>
      </w:r>
      <w:r w:rsidRPr="00E973FA">
        <w:rPr>
          <w:rFonts w:ascii="宋体" w:eastAsia="仿宋" w:hAnsi="宋体" w:cs="Times New Roman"/>
          <w:sz w:val="28"/>
          <w:szCs w:val="28"/>
        </w:rPr>
        <w:t>2</w:t>
      </w:r>
      <w:r w:rsidRPr="00E973FA">
        <w:rPr>
          <w:rFonts w:ascii="宋体" w:eastAsia="仿宋" w:hAnsi="宋体" w:cs="Times New Roman" w:hint="eastAsia"/>
          <w:sz w:val="28"/>
          <w:szCs w:val="28"/>
        </w:rPr>
        <w:t>.4</w:t>
      </w:r>
      <w:r w:rsidRPr="00E973FA">
        <w:rPr>
          <w:rFonts w:ascii="宋体" w:eastAsia="仿宋" w:hAnsi="宋体" w:cs="Times New Roman" w:hint="eastAsia"/>
          <w:sz w:val="28"/>
          <w:szCs w:val="28"/>
        </w:rPr>
        <w:t>随产品提供的技术资料应完整无缺。</w:t>
      </w:r>
      <w:bookmarkStart w:id="45" w:name="_GoBack"/>
      <w:bookmarkEnd w:id="45"/>
    </w:p>
    <w:sectPr w:rsidR="002A7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05" w:rsidRDefault="00504C05" w:rsidP="00E973FA">
      <w:r>
        <w:separator/>
      </w:r>
    </w:p>
  </w:endnote>
  <w:endnote w:type="continuationSeparator" w:id="0">
    <w:p w:rsidR="00504C05" w:rsidRDefault="00504C05" w:rsidP="00E9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FA" w:rsidRDefault="00E973FA">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05" w:rsidRDefault="00504C05" w:rsidP="00E973FA">
      <w:r>
        <w:separator/>
      </w:r>
    </w:p>
  </w:footnote>
  <w:footnote w:type="continuationSeparator" w:id="0">
    <w:p w:rsidR="00504C05" w:rsidRDefault="00504C05" w:rsidP="00E9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4C"/>
    <w:rsid w:val="002A7EF9"/>
    <w:rsid w:val="00504C05"/>
    <w:rsid w:val="00732C4C"/>
    <w:rsid w:val="00E9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0CB36-9F1E-49C2-9F72-EB2DA86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73FA"/>
    <w:rPr>
      <w:sz w:val="18"/>
      <w:szCs w:val="18"/>
    </w:rPr>
  </w:style>
  <w:style w:type="paragraph" w:styleId="a4">
    <w:name w:val="footer"/>
    <w:basedOn w:val="a"/>
    <w:link w:val="Char0"/>
    <w:uiPriority w:val="99"/>
    <w:unhideWhenUsed/>
    <w:rsid w:val="00E973FA"/>
    <w:pPr>
      <w:tabs>
        <w:tab w:val="center" w:pos="4153"/>
        <w:tab w:val="right" w:pos="8306"/>
      </w:tabs>
      <w:snapToGrid w:val="0"/>
      <w:jc w:val="left"/>
    </w:pPr>
    <w:rPr>
      <w:sz w:val="18"/>
      <w:szCs w:val="18"/>
    </w:rPr>
  </w:style>
  <w:style w:type="character" w:customStyle="1" w:styleId="Char0">
    <w:name w:val="页脚 Char"/>
    <w:basedOn w:val="a0"/>
    <w:link w:val="a4"/>
    <w:uiPriority w:val="99"/>
    <w:rsid w:val="00E973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2</cp:revision>
  <dcterms:created xsi:type="dcterms:W3CDTF">2023-03-08T01:10:00Z</dcterms:created>
  <dcterms:modified xsi:type="dcterms:W3CDTF">2023-03-08T01:10:00Z</dcterms:modified>
</cp:coreProperties>
</file>